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B960" w14:textId="079AD92B" w:rsidR="00FC51C1" w:rsidRPr="008B63E0" w:rsidRDefault="009A20A4" w:rsidP="00FC51C1">
      <w:pPr>
        <w:jc w:val="center"/>
        <w:rPr>
          <w:rFonts w:cstheme="minorHAnsi"/>
          <w:b/>
          <w:bCs/>
        </w:rPr>
      </w:pPr>
      <w:r w:rsidRPr="008B63E0">
        <w:rPr>
          <w:rFonts w:cstheme="minorHAnsi"/>
          <w:b/>
          <w:bCs/>
        </w:rPr>
        <w:t>KETTLESTONE AND PENSTHORPE COVID-19 UPDATE 2</w:t>
      </w:r>
    </w:p>
    <w:p w14:paraId="3F408605" w14:textId="32EEE14D" w:rsidR="00FC51C1" w:rsidRPr="008B63E0" w:rsidRDefault="00A76ED7" w:rsidP="00B10726">
      <w:pPr>
        <w:rPr>
          <w:rFonts w:cstheme="minorHAnsi"/>
          <w:b/>
          <w:b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5" w:history="1">
        <w:r w:rsidR="00FC51C1" w:rsidRPr="008B63E0">
          <w:rPr>
            <w:rStyle w:val="Hyperlink"/>
            <w:rFonts w:cstheme="minorHAnsi"/>
            <w:b/>
            <w:bCs/>
            <w:color w:val="auto"/>
          </w:rPr>
          <w:t>https://kettlestoneparishcouncil.norfolkparishes.gov.uk</w:t>
        </w:r>
      </w:hyperlink>
      <w:r w:rsidR="00FC51C1" w:rsidRPr="008B63E0">
        <w:rPr>
          <w:rFonts w:cstheme="minorHAnsi"/>
          <w:b/>
          <w:bCs/>
        </w:rPr>
        <w:t xml:space="preserve">                 kettlestonepc@googlemail.com</w:t>
      </w:r>
    </w:p>
    <w:p w14:paraId="386BD7D3" w14:textId="77777777" w:rsidR="006C525A" w:rsidRPr="008B63E0" w:rsidRDefault="006C525A" w:rsidP="00B10726">
      <w:pPr>
        <w:rPr>
          <w:rFonts w:cstheme="minorHAnsi"/>
          <w:b/>
          <w:bCs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A big THANK YOU to everyone for staying safe, and to the village volunteers who have been </w:t>
      </w:r>
      <w:proofErr w:type="gramStart"/>
      <w:r w:rsidRPr="008B63E0">
        <w:rPr>
          <w:rFonts w:cstheme="minorHAnsi"/>
          <w:b/>
          <w:bCs/>
          <w:sz w:val="20"/>
          <w:szCs w:val="20"/>
        </w:rPr>
        <w:t>helping out</w:t>
      </w:r>
      <w:proofErr w:type="gramEnd"/>
      <w:r w:rsidRPr="008B63E0">
        <w:rPr>
          <w:rFonts w:cstheme="minorHAnsi"/>
          <w:b/>
          <w:bCs/>
          <w:sz w:val="20"/>
          <w:szCs w:val="20"/>
        </w:rPr>
        <w:t xml:space="preserve"> at this unprecedented time. </w:t>
      </w:r>
    </w:p>
    <w:p w14:paraId="6385AF2C" w14:textId="5A638ED8" w:rsidR="00B10726" w:rsidRPr="008B63E0" w:rsidRDefault="00B10726" w:rsidP="00B10726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>REMEMBER – STAY AT HOME, PROTECT THE NHS AND SAVE LIVES.</w:t>
      </w:r>
      <w:r w:rsidRPr="008B63E0">
        <w:rPr>
          <w:rFonts w:cstheme="minorHAnsi"/>
          <w:sz w:val="20"/>
          <w:szCs w:val="20"/>
        </w:rPr>
        <w:t xml:space="preserve"> Only go outside for food, health reasons or work (where this absolutely cannot be done from home). If you go out, stay 2 metres away from other people. Wash your hands as soon as you get home. Do not meet others, even friends or family. Non-essential travel, including to second or holiday homes, is against government guidance. Anyone can spread the virus even if they don’t have symptoms.</w:t>
      </w:r>
    </w:p>
    <w:p w14:paraId="1A9E1649" w14:textId="77777777" w:rsidR="00B10726" w:rsidRPr="008B63E0" w:rsidRDefault="00B10726" w:rsidP="00B10726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>KETTLESTONE AND PENSTHORPE GOOD NEIGHBOURS</w:t>
      </w:r>
      <w:r w:rsidRPr="008B63E0">
        <w:rPr>
          <w:rFonts w:cstheme="minorHAnsi"/>
          <w:sz w:val="20"/>
          <w:szCs w:val="20"/>
        </w:rPr>
        <w:t xml:space="preserve"> are here to help – call </w:t>
      </w:r>
      <w:r w:rsidRPr="008B63E0">
        <w:rPr>
          <w:rFonts w:cstheme="minorHAnsi"/>
          <w:b/>
          <w:bCs/>
          <w:sz w:val="20"/>
          <w:szCs w:val="20"/>
        </w:rPr>
        <w:t>0333 335 5239</w:t>
      </w:r>
      <w:r w:rsidRPr="008B63E0">
        <w:rPr>
          <w:rFonts w:cstheme="minorHAnsi"/>
          <w:sz w:val="20"/>
          <w:szCs w:val="20"/>
        </w:rPr>
        <w:t xml:space="preserve"> to be connected to one of the village volunteers. They can help with collecting shopping, picking up medication, posting mail, online assistance, having a </w:t>
      </w:r>
      <w:proofErr w:type="gramStart"/>
      <w:r w:rsidRPr="008B63E0">
        <w:rPr>
          <w:rFonts w:cstheme="minorHAnsi"/>
          <w:sz w:val="20"/>
          <w:szCs w:val="20"/>
        </w:rPr>
        <w:t>chat,  arranging</w:t>
      </w:r>
      <w:proofErr w:type="gramEnd"/>
      <w:r w:rsidRPr="008B63E0">
        <w:rPr>
          <w:rFonts w:cstheme="minorHAnsi"/>
          <w:sz w:val="20"/>
          <w:szCs w:val="20"/>
        </w:rPr>
        <w:t xml:space="preserve"> a buddy, etc. The line is open 9 am to 5 pm Monday to Friday; at other times please leave a message. Do please call if you are worried about something.</w:t>
      </w:r>
    </w:p>
    <w:p w14:paraId="3DC9A631" w14:textId="1C438DF3" w:rsidR="00B10726" w:rsidRPr="008B63E0" w:rsidRDefault="00B10726" w:rsidP="00B10726">
      <w:p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>E</w:t>
      </w:r>
      <w:r w:rsidR="006C525A" w:rsidRPr="008B63E0">
        <w:rPr>
          <w:rFonts w:cstheme="minorHAnsi"/>
          <w:b/>
          <w:bCs/>
          <w:sz w:val="20"/>
          <w:szCs w:val="20"/>
        </w:rPr>
        <w:t>-</w:t>
      </w:r>
      <w:r w:rsidRPr="008B63E0">
        <w:rPr>
          <w:rFonts w:cstheme="minorHAnsi"/>
          <w:b/>
          <w:bCs/>
          <w:sz w:val="20"/>
          <w:szCs w:val="20"/>
        </w:rPr>
        <w:t>MAIL UPDATES</w:t>
      </w:r>
      <w:r w:rsidRPr="008B63E0">
        <w:rPr>
          <w:rFonts w:cstheme="minorHAnsi"/>
          <w:sz w:val="20"/>
          <w:szCs w:val="20"/>
        </w:rPr>
        <w:t xml:space="preserve"> – if possible please sign up to the village hall mailing list by </w:t>
      </w:r>
      <w:r w:rsidRPr="008B63E0">
        <w:rPr>
          <w:rFonts w:cstheme="minorHAnsi"/>
          <w:color w:val="000000" w:themeColor="text1"/>
          <w:sz w:val="20"/>
          <w:szCs w:val="20"/>
        </w:rPr>
        <w:t xml:space="preserve">contacting </w:t>
      </w:r>
      <w:hyperlink r:id="rId6" w:history="1">
        <w:r w:rsidRPr="008B63E0">
          <w:rPr>
            <w:rStyle w:val="Hyperlink"/>
            <w:rFonts w:cstheme="minorHAnsi"/>
            <w:color w:val="000000" w:themeColor="text1"/>
            <w:sz w:val="20"/>
            <w:szCs w:val="20"/>
          </w:rPr>
          <w:t>Ericabishop005@gmail.com</w:t>
        </w:r>
      </w:hyperlink>
      <w:r w:rsidRPr="008B63E0">
        <w:rPr>
          <w:rFonts w:cstheme="minorHAnsi"/>
          <w:color w:val="000000" w:themeColor="text1"/>
          <w:sz w:val="20"/>
          <w:szCs w:val="20"/>
        </w:rPr>
        <w:t xml:space="preserve"> to receive various updates by e-mail, instead of waiting to receive a paper update which has to be printed and hand-delivered. Or if you prefer you can sign up to the Parish Council list by emailing </w:t>
      </w:r>
      <w:hyperlink r:id="rId7" w:history="1">
        <w:r w:rsidRPr="008B63E0">
          <w:rPr>
            <w:rStyle w:val="Hyperlink"/>
            <w:rFonts w:cstheme="minorHAnsi"/>
            <w:color w:val="000000" w:themeColor="text1"/>
            <w:sz w:val="20"/>
            <w:szCs w:val="20"/>
          </w:rPr>
          <w:t>kettlestonepc@googlemail.com</w:t>
        </w:r>
      </w:hyperlink>
      <w:r w:rsidRPr="008B63E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E65BE6F" w14:textId="663E11AF" w:rsidR="00B10726" w:rsidRPr="008B63E0" w:rsidRDefault="00B10726" w:rsidP="00FC51C1">
      <w:p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b/>
          <w:bCs/>
          <w:color w:val="000000" w:themeColor="text1"/>
          <w:sz w:val="20"/>
          <w:szCs w:val="20"/>
        </w:rPr>
        <w:t xml:space="preserve">KETTLESTONE FOOD DELIVERY SERVICE – </w:t>
      </w:r>
      <w:r w:rsidRPr="008B63E0">
        <w:rPr>
          <w:rFonts w:cstheme="minorHAnsi"/>
          <w:color w:val="000000" w:themeColor="text1"/>
          <w:sz w:val="20"/>
          <w:szCs w:val="20"/>
        </w:rPr>
        <w:t>the menu for Friday 24</w:t>
      </w:r>
      <w:r w:rsidRPr="008B63E0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8B63E0">
        <w:rPr>
          <w:rFonts w:cstheme="minorHAnsi"/>
          <w:color w:val="000000" w:themeColor="text1"/>
          <w:sz w:val="20"/>
          <w:szCs w:val="20"/>
        </w:rPr>
        <w:t xml:space="preserve"> April is:</w:t>
      </w:r>
    </w:p>
    <w:p w14:paraId="5A19C098" w14:textId="77777777" w:rsidR="00FE60A6" w:rsidRPr="008B63E0" w:rsidRDefault="00CA6766" w:rsidP="001F715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color w:val="000000" w:themeColor="text1"/>
          <w:sz w:val="20"/>
          <w:szCs w:val="20"/>
        </w:rPr>
        <w:t>Vegetable curry and rice - £5 per portion or £9 for two</w:t>
      </w:r>
    </w:p>
    <w:p w14:paraId="6BD1D964" w14:textId="530DF917" w:rsidR="00CA6766" w:rsidRPr="008B63E0" w:rsidRDefault="00FE60A6" w:rsidP="001F715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color w:val="000000" w:themeColor="text1"/>
          <w:sz w:val="20"/>
          <w:szCs w:val="20"/>
        </w:rPr>
        <w:t>Cauliflower and cumin soup - £7 for 2 large servings</w:t>
      </w:r>
    </w:p>
    <w:p w14:paraId="58A2DC84" w14:textId="2CBAFE12" w:rsidR="00B10726" w:rsidRPr="008B63E0" w:rsidRDefault="00B10726" w:rsidP="00FC51C1">
      <w:p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color w:val="000000" w:themeColor="text1"/>
          <w:sz w:val="20"/>
          <w:szCs w:val="20"/>
        </w:rPr>
        <w:t>Please contact Isla Kilpatrick by Tues pm 21</w:t>
      </w:r>
      <w:r w:rsidRPr="008B63E0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8B63E0">
        <w:rPr>
          <w:rFonts w:cstheme="minorHAnsi"/>
          <w:color w:val="000000" w:themeColor="text1"/>
          <w:sz w:val="20"/>
          <w:szCs w:val="20"/>
        </w:rPr>
        <w:t xml:space="preserve"> April </w:t>
      </w:r>
      <w:r w:rsidR="00C00C0D">
        <w:rPr>
          <w:rFonts w:cstheme="minorHAnsi"/>
          <w:color w:val="000000" w:themeColor="text1"/>
          <w:sz w:val="20"/>
          <w:szCs w:val="20"/>
        </w:rPr>
        <w:t>to order</w:t>
      </w:r>
      <w:r w:rsidRPr="008B63E0">
        <w:rPr>
          <w:rFonts w:cstheme="minorHAnsi"/>
          <w:color w:val="000000" w:themeColor="text1"/>
          <w:sz w:val="20"/>
          <w:szCs w:val="20"/>
        </w:rPr>
        <w:t xml:space="preserve">– </w:t>
      </w:r>
      <w:proofErr w:type="spellStart"/>
      <w:r w:rsidRPr="008B63E0">
        <w:rPr>
          <w:rFonts w:cstheme="minorHAnsi"/>
          <w:color w:val="000000" w:themeColor="text1"/>
          <w:sz w:val="20"/>
          <w:szCs w:val="20"/>
        </w:rPr>
        <w:t>tel</w:t>
      </w:r>
      <w:proofErr w:type="spellEnd"/>
      <w:r w:rsidRPr="008B63E0">
        <w:rPr>
          <w:rFonts w:cstheme="minorHAnsi"/>
          <w:color w:val="000000" w:themeColor="text1"/>
          <w:sz w:val="20"/>
          <w:szCs w:val="20"/>
        </w:rPr>
        <w:t xml:space="preserve"> 07545 625 111 or email </w:t>
      </w:r>
      <w:hyperlink r:id="rId8" w:history="1">
        <w:r w:rsidRPr="008B63E0">
          <w:rPr>
            <w:rStyle w:val="Hyperlink"/>
            <w:rFonts w:cstheme="minorHAnsi"/>
            <w:color w:val="000000" w:themeColor="text1"/>
            <w:sz w:val="20"/>
            <w:szCs w:val="20"/>
          </w:rPr>
          <w:t>isla.fortheloveofgrub@gmail.com</w:t>
        </w:r>
      </w:hyperlink>
      <w:r w:rsidRPr="008B63E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2902BDA" w14:textId="18B426B4" w:rsidR="00B10726" w:rsidRPr="008B63E0" w:rsidRDefault="009F6CF4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PLANT POTS – </w:t>
      </w:r>
      <w:r w:rsidRPr="008B63E0">
        <w:rPr>
          <w:rFonts w:cstheme="minorHAnsi"/>
          <w:sz w:val="20"/>
          <w:szCs w:val="20"/>
        </w:rPr>
        <w:t xml:space="preserve">thank you for the pots </w:t>
      </w:r>
      <w:r w:rsidR="00C00C0D">
        <w:rPr>
          <w:rFonts w:cstheme="minorHAnsi"/>
          <w:sz w:val="20"/>
          <w:szCs w:val="20"/>
        </w:rPr>
        <w:t>and supporting</w:t>
      </w:r>
      <w:r w:rsidRPr="008B63E0">
        <w:rPr>
          <w:rFonts w:cstheme="minorHAnsi"/>
          <w:sz w:val="20"/>
          <w:szCs w:val="20"/>
        </w:rPr>
        <w:t xml:space="preserve"> The Nurture Project; if you have any more 2 or 5 litre pots please leave them in the bus shelter or at the end of the drive to </w:t>
      </w:r>
      <w:proofErr w:type="spellStart"/>
      <w:r w:rsidRPr="008B63E0">
        <w:rPr>
          <w:rFonts w:cstheme="minorHAnsi"/>
          <w:sz w:val="20"/>
          <w:szCs w:val="20"/>
        </w:rPr>
        <w:t>Kettlestone</w:t>
      </w:r>
      <w:proofErr w:type="spellEnd"/>
      <w:r w:rsidRPr="008B63E0">
        <w:rPr>
          <w:rFonts w:cstheme="minorHAnsi"/>
          <w:sz w:val="20"/>
          <w:szCs w:val="20"/>
        </w:rPr>
        <w:t xml:space="preserve"> House (west).</w:t>
      </w:r>
    </w:p>
    <w:p w14:paraId="34AE8DCB" w14:textId="263AE193" w:rsidR="00905A98" w:rsidRPr="008B63E0" w:rsidRDefault="00905A98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PLANTS </w:t>
      </w:r>
      <w:r w:rsidRPr="008B63E0">
        <w:rPr>
          <w:rFonts w:cstheme="minorHAnsi"/>
          <w:sz w:val="20"/>
          <w:szCs w:val="20"/>
        </w:rPr>
        <w:t xml:space="preserve">– Doreen has a selection of plants for sale outside 80 The Street, in aid of CATS charity. It is a tough time for </w:t>
      </w:r>
      <w:proofErr w:type="gramStart"/>
      <w:r w:rsidRPr="008B63E0">
        <w:rPr>
          <w:rFonts w:cstheme="minorHAnsi"/>
          <w:sz w:val="20"/>
          <w:szCs w:val="20"/>
        </w:rPr>
        <w:t>charities</w:t>
      </w:r>
      <w:proofErr w:type="gramEnd"/>
      <w:r w:rsidRPr="008B63E0">
        <w:rPr>
          <w:rFonts w:cstheme="minorHAnsi"/>
          <w:sz w:val="20"/>
          <w:szCs w:val="20"/>
        </w:rPr>
        <w:t xml:space="preserve"> so it is nice to be able to support </w:t>
      </w:r>
      <w:r w:rsidR="00C00C0D">
        <w:rPr>
          <w:rFonts w:cstheme="minorHAnsi"/>
          <w:sz w:val="20"/>
          <w:szCs w:val="20"/>
        </w:rPr>
        <w:t xml:space="preserve">local </w:t>
      </w:r>
      <w:r w:rsidR="008B63E0" w:rsidRPr="008B63E0">
        <w:rPr>
          <w:rFonts w:cstheme="minorHAnsi"/>
          <w:sz w:val="20"/>
          <w:szCs w:val="20"/>
        </w:rPr>
        <w:t>one</w:t>
      </w:r>
      <w:r w:rsidR="00C00C0D">
        <w:rPr>
          <w:rFonts w:cstheme="minorHAnsi"/>
          <w:sz w:val="20"/>
          <w:szCs w:val="20"/>
        </w:rPr>
        <w:t>s</w:t>
      </w:r>
      <w:r w:rsidRPr="008B63E0">
        <w:rPr>
          <w:rFonts w:cstheme="minorHAnsi"/>
          <w:sz w:val="20"/>
          <w:szCs w:val="20"/>
        </w:rPr>
        <w:t>. This</w:t>
      </w:r>
      <w:r w:rsidR="00FE60A6" w:rsidRPr="008B63E0">
        <w:rPr>
          <w:rFonts w:cstheme="minorHAnsi"/>
          <w:sz w:val="20"/>
          <w:szCs w:val="20"/>
        </w:rPr>
        <w:t xml:space="preserve"> sale</w:t>
      </w:r>
      <w:r w:rsidRPr="008B63E0">
        <w:rPr>
          <w:rFonts w:cstheme="minorHAnsi"/>
          <w:sz w:val="20"/>
          <w:szCs w:val="20"/>
        </w:rPr>
        <w:t xml:space="preserve"> is not currently being advertised outside the parish in order to </w:t>
      </w:r>
      <w:r w:rsidR="008B63E0" w:rsidRPr="008B63E0">
        <w:rPr>
          <w:rFonts w:cstheme="minorHAnsi"/>
          <w:sz w:val="20"/>
          <w:szCs w:val="20"/>
        </w:rPr>
        <w:t>avoid</w:t>
      </w:r>
      <w:r w:rsidRPr="008B63E0">
        <w:rPr>
          <w:rFonts w:cstheme="minorHAnsi"/>
          <w:sz w:val="20"/>
          <w:szCs w:val="20"/>
        </w:rPr>
        <w:t xml:space="preserve"> people making non-essential journeys.</w:t>
      </w:r>
    </w:p>
    <w:p w14:paraId="104EDC48" w14:textId="5707A191" w:rsidR="00CA6766" w:rsidRPr="008B63E0" w:rsidRDefault="00CA6766" w:rsidP="00FC51C1">
      <w:pPr>
        <w:rPr>
          <w:rFonts w:cstheme="minorHAnsi"/>
          <w:b/>
          <w:bCs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A SHARING PANTRY </w:t>
      </w:r>
      <w:r w:rsidRPr="008B63E0">
        <w:rPr>
          <w:rFonts w:cstheme="minorHAnsi"/>
          <w:sz w:val="20"/>
          <w:szCs w:val="20"/>
        </w:rPr>
        <w:t>can be found in the church porch. Take what you need, give what you can.</w:t>
      </w:r>
      <w:r w:rsidR="00FE60A6" w:rsidRPr="008B63E0">
        <w:rPr>
          <w:rFonts w:cstheme="minorHAnsi"/>
          <w:sz w:val="20"/>
          <w:szCs w:val="20"/>
        </w:rPr>
        <w:t xml:space="preserve"> </w:t>
      </w:r>
      <w:r w:rsidR="00C00C0D">
        <w:rPr>
          <w:rFonts w:cstheme="minorHAnsi"/>
          <w:sz w:val="20"/>
          <w:szCs w:val="20"/>
        </w:rPr>
        <w:t xml:space="preserve">Plenty of goodies available! </w:t>
      </w:r>
      <w:proofErr w:type="gramStart"/>
      <w:r w:rsidR="00FE60A6" w:rsidRPr="008B63E0">
        <w:rPr>
          <w:rFonts w:cstheme="minorHAnsi"/>
          <w:sz w:val="20"/>
          <w:szCs w:val="20"/>
        </w:rPr>
        <w:t>When</w:t>
      </w:r>
      <w:proofErr w:type="gramEnd"/>
      <w:r w:rsidR="00FE60A6" w:rsidRPr="008B63E0">
        <w:rPr>
          <w:rFonts w:cstheme="minorHAnsi"/>
          <w:sz w:val="20"/>
          <w:szCs w:val="20"/>
        </w:rPr>
        <w:t xml:space="preserve"> the current crisis is over any items remaining will be donated to a food bank.</w:t>
      </w:r>
      <w:r w:rsidR="00C00C0D">
        <w:rPr>
          <w:rFonts w:cstheme="minorHAnsi"/>
          <w:sz w:val="20"/>
          <w:szCs w:val="20"/>
        </w:rPr>
        <w:t xml:space="preserve"> </w:t>
      </w:r>
    </w:p>
    <w:p w14:paraId="5AE084C9" w14:textId="362951B7" w:rsidR="00A652CB" w:rsidRPr="008B63E0" w:rsidRDefault="00A652CB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OIL ORDERS </w:t>
      </w:r>
      <w:r w:rsidR="00BB5001" w:rsidRPr="008B63E0">
        <w:rPr>
          <w:rFonts w:cstheme="minorHAnsi"/>
          <w:sz w:val="20"/>
          <w:szCs w:val="20"/>
        </w:rPr>
        <w:t>–</w:t>
      </w:r>
      <w:r w:rsidRPr="008B63E0">
        <w:rPr>
          <w:rFonts w:cstheme="minorHAnsi"/>
          <w:sz w:val="20"/>
          <w:szCs w:val="20"/>
        </w:rPr>
        <w:t xml:space="preserve"> </w:t>
      </w:r>
      <w:r w:rsidR="00BB5001" w:rsidRPr="008B63E0">
        <w:rPr>
          <w:rFonts w:cstheme="minorHAnsi"/>
          <w:sz w:val="20"/>
          <w:szCs w:val="20"/>
        </w:rPr>
        <w:t xml:space="preserve">AF-Affinity are taking syndicate orders for </w:t>
      </w:r>
      <w:proofErr w:type="gramStart"/>
      <w:r w:rsidR="00BB5001" w:rsidRPr="008B63E0">
        <w:rPr>
          <w:rFonts w:cstheme="minorHAnsi"/>
          <w:sz w:val="20"/>
          <w:szCs w:val="20"/>
        </w:rPr>
        <w:t>oil, but</w:t>
      </w:r>
      <w:proofErr w:type="gramEnd"/>
      <w:r w:rsidR="00BB5001" w:rsidRPr="008B63E0">
        <w:rPr>
          <w:rFonts w:cstheme="minorHAnsi"/>
          <w:sz w:val="20"/>
          <w:szCs w:val="20"/>
        </w:rPr>
        <w:t xml:space="preserve"> are not providing the bi-monthly bulk buying discount. The syndicate for </w:t>
      </w:r>
      <w:proofErr w:type="spellStart"/>
      <w:r w:rsidR="00BB5001" w:rsidRPr="008B63E0">
        <w:rPr>
          <w:rFonts w:cstheme="minorHAnsi"/>
          <w:sz w:val="20"/>
          <w:szCs w:val="20"/>
        </w:rPr>
        <w:t>Kettlestone</w:t>
      </w:r>
      <w:proofErr w:type="spellEnd"/>
      <w:r w:rsidR="00BB5001" w:rsidRPr="008B63E0">
        <w:rPr>
          <w:rFonts w:cstheme="minorHAnsi"/>
          <w:sz w:val="20"/>
          <w:szCs w:val="20"/>
        </w:rPr>
        <w:t xml:space="preserve"> and </w:t>
      </w:r>
      <w:proofErr w:type="spellStart"/>
      <w:r w:rsidR="00BB5001" w:rsidRPr="008B63E0">
        <w:rPr>
          <w:rFonts w:cstheme="minorHAnsi"/>
          <w:sz w:val="20"/>
          <w:szCs w:val="20"/>
        </w:rPr>
        <w:t>Pensthorpe</w:t>
      </w:r>
      <w:proofErr w:type="spellEnd"/>
      <w:r w:rsidR="00BB5001" w:rsidRPr="008B63E0">
        <w:rPr>
          <w:rFonts w:cstheme="minorHAnsi"/>
          <w:sz w:val="20"/>
          <w:szCs w:val="20"/>
        </w:rPr>
        <w:t xml:space="preserve"> is NR21</w:t>
      </w:r>
      <w:r w:rsidR="00C00C0D">
        <w:rPr>
          <w:rFonts w:cstheme="minorHAnsi"/>
          <w:sz w:val="20"/>
          <w:szCs w:val="20"/>
        </w:rPr>
        <w:t xml:space="preserve"> </w:t>
      </w:r>
      <w:proofErr w:type="gramStart"/>
      <w:r w:rsidR="00C00C0D">
        <w:rPr>
          <w:rFonts w:cstheme="minorHAnsi"/>
          <w:sz w:val="20"/>
          <w:szCs w:val="20"/>
        </w:rPr>
        <w:t xml:space="preserve">0 </w:t>
      </w:r>
      <w:r w:rsidR="00BB5001" w:rsidRPr="008B63E0">
        <w:rPr>
          <w:rFonts w:cstheme="minorHAnsi"/>
          <w:sz w:val="20"/>
          <w:szCs w:val="20"/>
        </w:rPr>
        <w:t>.</w:t>
      </w:r>
      <w:proofErr w:type="gramEnd"/>
      <w:r w:rsidR="00BB5001" w:rsidRPr="008B63E0">
        <w:rPr>
          <w:rFonts w:cstheme="minorHAnsi"/>
          <w:sz w:val="20"/>
          <w:szCs w:val="20"/>
        </w:rPr>
        <w:t xml:space="preserve"> Email </w:t>
      </w:r>
      <w:hyperlink r:id="rId9" w:history="1">
        <w:r w:rsidR="00BB5001" w:rsidRPr="008B63E0">
          <w:rPr>
            <w:rStyle w:val="Hyperlink"/>
            <w:rFonts w:cstheme="minorHAnsi"/>
            <w:sz w:val="20"/>
            <w:szCs w:val="20"/>
          </w:rPr>
          <w:t>enquiries@af-affinity.co.uk</w:t>
        </w:r>
      </w:hyperlink>
      <w:r w:rsidR="00BB5001" w:rsidRPr="008B63E0">
        <w:rPr>
          <w:rFonts w:cstheme="minorHAnsi"/>
          <w:sz w:val="20"/>
          <w:szCs w:val="20"/>
        </w:rPr>
        <w:t xml:space="preserve"> , adding your name, postcode, phone no. and details. Or call 01603 881888 between 10am and 4pm Mon-Fri. Remember to allow extra time for your delivery.</w:t>
      </w:r>
    </w:p>
    <w:p w14:paraId="2C6A9AEA" w14:textId="65494510" w:rsidR="00BB5001" w:rsidRPr="008B63E0" w:rsidRDefault="00BB5001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 xml:space="preserve">CLAP FOR </w:t>
      </w:r>
      <w:r w:rsidR="00187D83" w:rsidRPr="008B63E0">
        <w:rPr>
          <w:rFonts w:cstheme="minorHAnsi"/>
          <w:b/>
          <w:bCs/>
          <w:sz w:val="20"/>
          <w:szCs w:val="20"/>
        </w:rPr>
        <w:t xml:space="preserve">OUR </w:t>
      </w:r>
      <w:r w:rsidRPr="008B63E0">
        <w:rPr>
          <w:rFonts w:cstheme="minorHAnsi"/>
          <w:b/>
          <w:bCs/>
          <w:sz w:val="20"/>
          <w:szCs w:val="20"/>
        </w:rPr>
        <w:t>CARERS</w:t>
      </w:r>
      <w:r w:rsidRPr="008B63E0">
        <w:rPr>
          <w:rFonts w:cstheme="minorHAnsi"/>
          <w:sz w:val="20"/>
          <w:szCs w:val="20"/>
        </w:rPr>
        <w:t xml:space="preserve"> </w:t>
      </w:r>
      <w:r w:rsidR="00187D83" w:rsidRPr="008B63E0">
        <w:rPr>
          <w:rFonts w:cstheme="minorHAnsi"/>
          <w:sz w:val="20"/>
          <w:szCs w:val="20"/>
        </w:rPr>
        <w:t>–</w:t>
      </w:r>
      <w:r w:rsidRPr="008B63E0">
        <w:rPr>
          <w:rFonts w:cstheme="minorHAnsi"/>
          <w:sz w:val="20"/>
          <w:szCs w:val="20"/>
        </w:rPr>
        <w:t xml:space="preserve"> </w:t>
      </w:r>
      <w:r w:rsidR="00187D83" w:rsidRPr="008B63E0">
        <w:rPr>
          <w:rFonts w:cstheme="minorHAnsi"/>
          <w:sz w:val="20"/>
          <w:szCs w:val="20"/>
        </w:rPr>
        <w:t>don’t forget to join in with the village support for health care workers, emergency services, delivery drivers and the many other key workers on Thursdays at 8pm.</w:t>
      </w:r>
      <w:r w:rsidR="00905A98" w:rsidRPr="008B63E0">
        <w:rPr>
          <w:rFonts w:cstheme="minorHAnsi"/>
          <w:sz w:val="20"/>
          <w:szCs w:val="20"/>
        </w:rPr>
        <w:t xml:space="preserve"> And how about putting a sign outside your house thanking the postman, bin men, delivery drivers etc?</w:t>
      </w:r>
    </w:p>
    <w:p w14:paraId="092E8E4C" w14:textId="617AD7F8" w:rsidR="00FC51C1" w:rsidRPr="008B63E0" w:rsidRDefault="00FC51C1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sz w:val="20"/>
          <w:szCs w:val="20"/>
        </w:rPr>
        <w:t xml:space="preserve">Don’t forget to look for </w:t>
      </w:r>
      <w:r w:rsidRPr="008B63E0">
        <w:rPr>
          <w:rFonts w:cstheme="minorHAnsi"/>
          <w:b/>
          <w:bCs/>
          <w:sz w:val="20"/>
          <w:szCs w:val="20"/>
        </w:rPr>
        <w:t>rainbows and teddy bears</w:t>
      </w:r>
      <w:r w:rsidRPr="008B63E0">
        <w:rPr>
          <w:rFonts w:cstheme="minorHAnsi"/>
          <w:sz w:val="20"/>
          <w:szCs w:val="20"/>
        </w:rPr>
        <w:t xml:space="preserve"> in windows!</w:t>
      </w:r>
    </w:p>
    <w:p w14:paraId="40BC2B12" w14:textId="0401D8EF" w:rsidR="00905A98" w:rsidRPr="008B63E0" w:rsidRDefault="00905A98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>DOGS</w:t>
      </w:r>
      <w:r w:rsidRPr="008B63E0">
        <w:rPr>
          <w:rFonts w:cstheme="minorHAnsi"/>
          <w:sz w:val="20"/>
          <w:szCs w:val="20"/>
        </w:rPr>
        <w:t xml:space="preserve"> – it has been observed that there has been an increase in the amount of dog poo not being picked up, particularly in </w:t>
      </w:r>
      <w:proofErr w:type="spellStart"/>
      <w:r w:rsidRPr="008B63E0">
        <w:rPr>
          <w:rFonts w:cstheme="minorHAnsi"/>
          <w:sz w:val="20"/>
          <w:szCs w:val="20"/>
        </w:rPr>
        <w:t>Holbrigg</w:t>
      </w:r>
      <w:proofErr w:type="spellEnd"/>
      <w:r w:rsidRPr="008B63E0">
        <w:rPr>
          <w:rFonts w:cstheme="minorHAnsi"/>
          <w:sz w:val="20"/>
          <w:szCs w:val="20"/>
        </w:rPr>
        <w:t xml:space="preserve"> Lane. Please remember your poo bags!</w:t>
      </w:r>
    </w:p>
    <w:p w14:paraId="2DA61205" w14:textId="0D9F88BB" w:rsidR="00187D83" w:rsidRPr="008B63E0" w:rsidRDefault="00187D83" w:rsidP="00FC51C1">
      <w:pPr>
        <w:rPr>
          <w:rFonts w:cstheme="minorHAnsi"/>
          <w:b/>
          <w:bCs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t>VE DAY 75</w:t>
      </w:r>
      <w:r w:rsidRPr="008B63E0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B63E0">
        <w:rPr>
          <w:rFonts w:cstheme="minorHAnsi"/>
          <w:b/>
          <w:bCs/>
          <w:sz w:val="20"/>
          <w:szCs w:val="20"/>
        </w:rPr>
        <w:t xml:space="preserve"> ANNIVERSARY</w:t>
      </w:r>
    </w:p>
    <w:p w14:paraId="3C4D1F63" w14:textId="5729118C" w:rsidR="00187D83" w:rsidRPr="008B63E0" w:rsidRDefault="00466A6C" w:rsidP="00FC51C1">
      <w:pPr>
        <w:rPr>
          <w:rFonts w:cstheme="minorHAnsi"/>
          <w:sz w:val="20"/>
          <w:szCs w:val="20"/>
        </w:rPr>
      </w:pPr>
      <w:r w:rsidRPr="008B63E0">
        <w:rPr>
          <w:rFonts w:cstheme="minorHAnsi"/>
          <w:sz w:val="20"/>
          <w:szCs w:val="20"/>
        </w:rPr>
        <w:t xml:space="preserve">The village hall committee are collating VE day recollections in a booklet as a social event looks unlikely. If you have photographs of relatives who have served in the armed forces, home guard or other that you would like to be included, please send a scanned image </w:t>
      </w:r>
      <w:r w:rsidRPr="008B63E0">
        <w:rPr>
          <w:rFonts w:cstheme="minorHAnsi"/>
          <w:color w:val="000000" w:themeColor="text1"/>
          <w:sz w:val="20"/>
          <w:szCs w:val="20"/>
        </w:rPr>
        <w:t xml:space="preserve">to </w:t>
      </w:r>
      <w:hyperlink r:id="rId10" w:history="1">
        <w:r w:rsidRPr="008B63E0">
          <w:rPr>
            <w:rStyle w:val="Hyperlink"/>
            <w:rFonts w:cstheme="minorHAnsi"/>
            <w:color w:val="000000" w:themeColor="text1"/>
            <w:sz w:val="20"/>
            <w:szCs w:val="20"/>
          </w:rPr>
          <w:t>Ericabishop005@gmail.com</w:t>
        </w:r>
      </w:hyperlink>
      <w:r w:rsidRPr="008B63E0">
        <w:rPr>
          <w:rFonts w:cstheme="minorHAnsi"/>
          <w:sz w:val="20"/>
          <w:szCs w:val="20"/>
        </w:rPr>
        <w:t xml:space="preserve"> or pop a photo in an envelope through the letterbox of 2 Church Court. Family tales about the day would also be welcome. Deadline for this is Monday 4</w:t>
      </w:r>
      <w:r w:rsidRPr="008B63E0">
        <w:rPr>
          <w:rFonts w:cstheme="minorHAnsi"/>
          <w:sz w:val="20"/>
          <w:szCs w:val="20"/>
          <w:vertAlign w:val="superscript"/>
        </w:rPr>
        <w:t>th</w:t>
      </w:r>
      <w:r w:rsidRPr="008B63E0">
        <w:rPr>
          <w:rFonts w:cstheme="minorHAnsi"/>
          <w:sz w:val="20"/>
          <w:szCs w:val="20"/>
        </w:rPr>
        <w:t xml:space="preserve"> May.</w:t>
      </w:r>
    </w:p>
    <w:p w14:paraId="501DD9E9" w14:textId="77777777" w:rsidR="006C525A" w:rsidRPr="008B63E0" w:rsidRDefault="006C525A" w:rsidP="006C525A">
      <w:pPr>
        <w:rPr>
          <w:rFonts w:cstheme="minorHAnsi"/>
          <w:b/>
          <w:bCs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>MENTAL HEALTH</w:t>
      </w:r>
    </w:p>
    <w:p w14:paraId="08966C03" w14:textId="1F1868C4" w:rsidR="00E35923" w:rsidRPr="008B63E0" w:rsidRDefault="006C525A" w:rsidP="006C525A">
      <w:pPr>
        <w:rPr>
          <w:rFonts w:cstheme="minorHAnsi"/>
          <w:sz w:val="20"/>
          <w:szCs w:val="20"/>
        </w:rPr>
      </w:pPr>
      <w:proofErr w:type="spellStart"/>
      <w:r w:rsidRPr="008B63E0">
        <w:rPr>
          <w:rFonts w:cstheme="minorHAnsi"/>
          <w:sz w:val="20"/>
          <w:szCs w:val="20"/>
        </w:rPr>
        <w:t>Carlyn</w:t>
      </w:r>
      <w:proofErr w:type="spellEnd"/>
      <w:r w:rsidRPr="008B63E0">
        <w:rPr>
          <w:rFonts w:cstheme="minorHAnsi"/>
          <w:sz w:val="20"/>
          <w:szCs w:val="20"/>
        </w:rPr>
        <w:t xml:space="preserve"> </w:t>
      </w:r>
      <w:r w:rsidR="00033972" w:rsidRPr="008B63E0">
        <w:rPr>
          <w:rFonts w:cstheme="minorHAnsi"/>
          <w:sz w:val="20"/>
          <w:szCs w:val="20"/>
        </w:rPr>
        <w:t xml:space="preserve">Kilpatrick, founder of The </w:t>
      </w:r>
      <w:r w:rsidRPr="008B63E0">
        <w:rPr>
          <w:rFonts w:cstheme="minorHAnsi"/>
          <w:sz w:val="20"/>
          <w:szCs w:val="20"/>
        </w:rPr>
        <w:t>Nurture Project</w:t>
      </w:r>
      <w:r w:rsidR="00033972" w:rsidRPr="008B63E0">
        <w:rPr>
          <w:rFonts w:cstheme="minorHAnsi"/>
          <w:sz w:val="20"/>
          <w:szCs w:val="20"/>
        </w:rPr>
        <w:t xml:space="preserve">, is happy to provide telephone support to adults in this parish who are experiencing mental ill health with limited access to other support pathways during lockdown. </w:t>
      </w:r>
      <w:proofErr w:type="spellStart"/>
      <w:r w:rsidR="00033972" w:rsidRPr="008B63E0">
        <w:rPr>
          <w:rFonts w:cstheme="minorHAnsi"/>
          <w:sz w:val="20"/>
          <w:szCs w:val="20"/>
        </w:rPr>
        <w:t>Carlyn</w:t>
      </w:r>
      <w:proofErr w:type="spellEnd"/>
      <w:r w:rsidR="00033972" w:rsidRPr="008B63E0">
        <w:rPr>
          <w:rFonts w:cstheme="minorHAnsi"/>
          <w:sz w:val="20"/>
          <w:szCs w:val="20"/>
        </w:rPr>
        <w:t xml:space="preserve"> is a fully trained horticultural therapist with </w:t>
      </w:r>
      <w:r w:rsidR="00C00C0D">
        <w:rPr>
          <w:rFonts w:cstheme="minorHAnsi"/>
          <w:sz w:val="20"/>
          <w:szCs w:val="20"/>
        </w:rPr>
        <w:t xml:space="preserve">a year’s training in </w:t>
      </w:r>
      <w:r w:rsidR="00033972" w:rsidRPr="008B63E0">
        <w:rPr>
          <w:rFonts w:cstheme="minorHAnsi"/>
          <w:sz w:val="20"/>
          <w:szCs w:val="20"/>
        </w:rPr>
        <w:t>psychotherapy a</w:t>
      </w:r>
      <w:r w:rsidR="00C00C0D">
        <w:rPr>
          <w:rFonts w:cstheme="minorHAnsi"/>
          <w:sz w:val="20"/>
          <w:szCs w:val="20"/>
        </w:rPr>
        <w:t>s well as</w:t>
      </w:r>
      <w:r w:rsidR="00033972" w:rsidRPr="008B63E0">
        <w:rPr>
          <w:rFonts w:cstheme="minorHAnsi"/>
          <w:sz w:val="20"/>
          <w:szCs w:val="20"/>
        </w:rPr>
        <w:t xml:space="preserve"> 15 years voluntary experience working in the social care sector. Client confidentiality assured.</w:t>
      </w:r>
      <w:r w:rsidRPr="008B63E0">
        <w:rPr>
          <w:rFonts w:cstheme="minorHAnsi"/>
          <w:sz w:val="20"/>
          <w:szCs w:val="20"/>
        </w:rPr>
        <w:t xml:space="preserve"> </w:t>
      </w:r>
      <w:r w:rsidR="00033972" w:rsidRPr="008B63E0">
        <w:rPr>
          <w:rFonts w:cstheme="minorHAnsi"/>
          <w:sz w:val="20"/>
          <w:szCs w:val="20"/>
        </w:rPr>
        <w:t xml:space="preserve">Contact </w:t>
      </w:r>
      <w:proofErr w:type="spellStart"/>
      <w:r w:rsidR="00033972" w:rsidRPr="008B63E0">
        <w:rPr>
          <w:rFonts w:cstheme="minorHAnsi"/>
          <w:sz w:val="20"/>
          <w:szCs w:val="20"/>
        </w:rPr>
        <w:t>Carlyn</w:t>
      </w:r>
      <w:proofErr w:type="spellEnd"/>
      <w:r w:rsidR="00033972" w:rsidRPr="008B63E0">
        <w:rPr>
          <w:rFonts w:cstheme="minorHAnsi"/>
          <w:sz w:val="20"/>
          <w:szCs w:val="20"/>
        </w:rPr>
        <w:t xml:space="preserve"> 07976 233777</w:t>
      </w:r>
      <w:r w:rsidR="00033972" w:rsidRPr="008B63E0">
        <w:rPr>
          <w:rFonts w:cstheme="minorHAnsi"/>
          <w:color w:val="000000" w:themeColor="text1"/>
          <w:sz w:val="20"/>
          <w:szCs w:val="20"/>
        </w:rPr>
        <w:t xml:space="preserve">, </w:t>
      </w:r>
      <w:hyperlink r:id="rId11" w:history="1">
        <w:r w:rsidR="00033972" w:rsidRPr="008B63E0">
          <w:rPr>
            <w:rStyle w:val="Hyperlink"/>
            <w:rFonts w:cstheme="minorHAnsi"/>
            <w:color w:val="000000" w:themeColor="text1"/>
            <w:sz w:val="20"/>
            <w:szCs w:val="20"/>
          </w:rPr>
          <w:t>carlyn@thenurtureproject.co.uk</w:t>
        </w:r>
      </w:hyperlink>
      <w:r w:rsidR="00033972" w:rsidRPr="008B63E0">
        <w:rPr>
          <w:rFonts w:cstheme="minorHAnsi"/>
          <w:sz w:val="20"/>
          <w:szCs w:val="20"/>
        </w:rPr>
        <w:t xml:space="preserve"> </w:t>
      </w:r>
    </w:p>
    <w:p w14:paraId="09CFB3FB" w14:textId="7E54C072" w:rsidR="000C60BF" w:rsidRPr="007A5F77" w:rsidRDefault="000C60BF" w:rsidP="000C60BF">
      <w:pPr>
        <w:rPr>
          <w:rFonts w:cstheme="minorHAnsi"/>
          <w:color w:val="000000" w:themeColor="text1"/>
          <w:sz w:val="20"/>
          <w:szCs w:val="20"/>
        </w:rPr>
      </w:pPr>
      <w:r w:rsidRPr="008B63E0">
        <w:rPr>
          <w:rFonts w:cstheme="minorHAnsi"/>
          <w:b/>
          <w:bCs/>
          <w:sz w:val="20"/>
          <w:szCs w:val="20"/>
        </w:rPr>
        <w:lastRenderedPageBreak/>
        <w:t>SCAMS</w:t>
      </w:r>
      <w:r w:rsidRPr="008B63E0">
        <w:rPr>
          <w:rFonts w:cstheme="minorHAnsi"/>
          <w:sz w:val="20"/>
          <w:szCs w:val="20"/>
        </w:rPr>
        <w:t xml:space="preserve"> are on the rise. Latest scam alerts can be found </w:t>
      </w:r>
      <w:r w:rsidRPr="007A5F77">
        <w:rPr>
          <w:rFonts w:cstheme="minorHAnsi"/>
          <w:color w:val="000000" w:themeColor="text1"/>
          <w:sz w:val="20"/>
          <w:szCs w:val="20"/>
        </w:rPr>
        <w:t xml:space="preserve">at </w:t>
      </w:r>
      <w:hyperlink r:id="rId12" w:history="1">
        <w:r w:rsidRPr="007A5F77">
          <w:rPr>
            <w:rStyle w:val="Hyperlink"/>
            <w:rFonts w:cstheme="minorHAnsi"/>
            <w:color w:val="000000" w:themeColor="text1"/>
            <w:sz w:val="20"/>
            <w:szCs w:val="20"/>
          </w:rPr>
          <w:t>https://www.norfolk.gov.uk/business/trading-standards/scams/consumer-alerts</w:t>
        </w:r>
      </w:hyperlink>
      <w:r w:rsidRPr="007A5F77">
        <w:rPr>
          <w:rFonts w:cstheme="minorHAnsi"/>
          <w:color w:val="000000" w:themeColor="text1"/>
          <w:sz w:val="20"/>
          <w:szCs w:val="20"/>
        </w:rPr>
        <w:t xml:space="preserve"> and </w:t>
      </w:r>
      <w:hyperlink r:id="rId13" w:history="1">
        <w:r w:rsidRPr="007A5F77">
          <w:rPr>
            <w:rStyle w:val="Hyperlink"/>
            <w:rFonts w:cstheme="minorHAnsi"/>
            <w:color w:val="000000" w:themeColor="text1"/>
            <w:sz w:val="20"/>
            <w:szCs w:val="20"/>
          </w:rPr>
          <w:t>https://www.actionfraud.police.uk</w:t>
        </w:r>
      </w:hyperlink>
      <w:r w:rsidRPr="007A5F77">
        <w:rPr>
          <w:rFonts w:cstheme="minorHAnsi"/>
          <w:color w:val="000000" w:themeColor="text1"/>
          <w:sz w:val="20"/>
          <w:szCs w:val="20"/>
        </w:rPr>
        <w:t xml:space="preserve"> . </w:t>
      </w:r>
      <w:r w:rsidR="00CA6766" w:rsidRPr="007A5F77">
        <w:rPr>
          <w:rFonts w:cstheme="minorHAnsi"/>
          <w:color w:val="000000" w:themeColor="text1"/>
          <w:sz w:val="20"/>
          <w:szCs w:val="20"/>
        </w:rPr>
        <w:t xml:space="preserve">Callers </w:t>
      </w:r>
      <w:r w:rsidR="00C00C0D">
        <w:rPr>
          <w:rFonts w:cstheme="minorHAnsi"/>
          <w:color w:val="000000" w:themeColor="text1"/>
          <w:sz w:val="20"/>
          <w:szCs w:val="20"/>
        </w:rPr>
        <w:t xml:space="preserve">or emails </w:t>
      </w:r>
      <w:r w:rsidR="00CA6766" w:rsidRPr="007A5F77">
        <w:rPr>
          <w:rFonts w:cstheme="minorHAnsi"/>
          <w:color w:val="000000" w:themeColor="text1"/>
          <w:sz w:val="20"/>
          <w:szCs w:val="20"/>
        </w:rPr>
        <w:t>may claim to be from BT, British Gas, HMRC, etc.</w:t>
      </w:r>
      <w:r w:rsidR="00C00C0D">
        <w:rPr>
          <w:rFonts w:cstheme="minorHAnsi"/>
          <w:color w:val="000000" w:themeColor="text1"/>
          <w:sz w:val="20"/>
          <w:szCs w:val="20"/>
        </w:rPr>
        <w:t>, or selling coronavirus tests.</w:t>
      </w:r>
      <w:r w:rsidR="00CA6766" w:rsidRPr="007A5F77">
        <w:rPr>
          <w:rFonts w:cstheme="minorHAnsi"/>
          <w:color w:val="000000" w:themeColor="text1"/>
          <w:sz w:val="20"/>
          <w:szCs w:val="20"/>
        </w:rPr>
        <w:t xml:space="preserve"> </w:t>
      </w:r>
      <w:r w:rsidRPr="007A5F77">
        <w:rPr>
          <w:rFonts w:cstheme="minorHAnsi"/>
          <w:color w:val="000000" w:themeColor="text1"/>
          <w:sz w:val="20"/>
          <w:szCs w:val="20"/>
        </w:rPr>
        <w:t>NEVER give your personal details if you are unsure who is calling</w:t>
      </w:r>
      <w:r w:rsidR="00C00C0D">
        <w:rPr>
          <w:rFonts w:cstheme="minorHAnsi"/>
          <w:color w:val="000000" w:themeColor="text1"/>
          <w:sz w:val="20"/>
          <w:szCs w:val="20"/>
        </w:rPr>
        <w:t xml:space="preserve"> or mailing.</w:t>
      </w:r>
      <w:r w:rsidRPr="007A5F7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50B87CA" w14:textId="590B5194" w:rsidR="0055509F" w:rsidRPr="007A5F77" w:rsidRDefault="0055509F" w:rsidP="00E27276">
      <w:p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7A5F77">
        <w:rPr>
          <w:rFonts w:cstheme="minorHAnsi"/>
          <w:b/>
          <w:bCs/>
          <w:color w:val="000000" w:themeColor="text1"/>
          <w:sz w:val="20"/>
          <w:szCs w:val="20"/>
        </w:rPr>
        <w:t>USEFUL RESOURCES</w:t>
      </w:r>
    </w:p>
    <w:p w14:paraId="22457EB9" w14:textId="5170FD69" w:rsidR="00BB5001" w:rsidRPr="007A5F77" w:rsidRDefault="00BB5001" w:rsidP="00FD52A5">
      <w:pPr>
        <w:rPr>
          <w:rFonts w:cstheme="minorHAnsi"/>
          <w:color w:val="000000" w:themeColor="text1"/>
          <w:sz w:val="20"/>
          <w:szCs w:val="20"/>
        </w:rPr>
      </w:pPr>
      <w:r w:rsidRPr="007A5F77">
        <w:rPr>
          <w:rFonts w:cstheme="minorHAnsi"/>
          <w:color w:val="000000" w:themeColor="text1"/>
          <w:sz w:val="20"/>
          <w:szCs w:val="20"/>
        </w:rPr>
        <w:t>Thank you for the information you have been sending in – please keep it coming!</w:t>
      </w:r>
    </w:p>
    <w:p w14:paraId="6BE94BCA" w14:textId="56CAAAEC" w:rsidR="00FD52A5" w:rsidRPr="008B63E0" w:rsidRDefault="00FD52A5" w:rsidP="00FD52A5">
      <w:pPr>
        <w:rPr>
          <w:rFonts w:cstheme="minorHAnsi"/>
          <w:color w:val="222222"/>
          <w:sz w:val="20"/>
          <w:szCs w:val="20"/>
        </w:rPr>
      </w:pPr>
      <w:r w:rsidRPr="007A5F77">
        <w:rPr>
          <w:rFonts w:cstheme="minorHAnsi"/>
          <w:b/>
          <w:bCs/>
          <w:color w:val="000000" w:themeColor="text1"/>
          <w:sz w:val="20"/>
          <w:szCs w:val="20"/>
        </w:rPr>
        <w:t>Morrisons</w:t>
      </w:r>
      <w:r w:rsidRPr="007A5F77">
        <w:rPr>
          <w:rFonts w:cstheme="minorHAnsi"/>
          <w:color w:val="000000" w:themeColor="text1"/>
          <w:sz w:val="20"/>
          <w:szCs w:val="20"/>
        </w:rPr>
        <w:t xml:space="preserve"> have set up a dedicated elderly and vulnerable phone line for those customers to place an order over the phone. They can choose from a Food Box  </w:t>
      </w:r>
      <w:hyperlink r:id="rId14" w:tgtFrame="_blank" w:history="1">
        <w:r w:rsidRPr="007A5F77">
          <w:rPr>
            <w:rStyle w:val="Hyperlink"/>
            <w:rFonts w:cstheme="minorHAnsi"/>
            <w:color w:val="000000" w:themeColor="text1"/>
            <w:sz w:val="20"/>
            <w:szCs w:val="20"/>
          </w:rPr>
          <w:t>https://www.morrisons.com/food-boxes/boxes</w:t>
        </w:r>
      </w:hyperlink>
      <w:r w:rsidR="0055509F" w:rsidRPr="007A5F77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r w:rsidRPr="008B63E0">
        <w:rPr>
          <w:rFonts w:cstheme="minorHAnsi"/>
          <w:color w:val="222222"/>
          <w:sz w:val="20"/>
          <w:szCs w:val="20"/>
        </w:rPr>
        <w:t xml:space="preserve">or place an order from a selection of 45 essential groceries for delivery. </w:t>
      </w:r>
      <w:r w:rsidR="0055509F" w:rsidRPr="008B63E0">
        <w:rPr>
          <w:rFonts w:cstheme="minorHAnsi"/>
          <w:color w:val="222222"/>
          <w:sz w:val="20"/>
          <w:szCs w:val="20"/>
        </w:rPr>
        <w:t>P</w:t>
      </w:r>
      <w:r w:rsidRPr="008B63E0">
        <w:rPr>
          <w:rFonts w:cstheme="minorHAnsi"/>
          <w:color w:val="222222"/>
          <w:sz w:val="20"/>
          <w:szCs w:val="20"/>
        </w:rPr>
        <w:t xml:space="preserve">et food etc </w:t>
      </w:r>
      <w:r w:rsidR="0055509F" w:rsidRPr="008B63E0">
        <w:rPr>
          <w:rFonts w:cstheme="minorHAnsi"/>
          <w:color w:val="222222"/>
          <w:sz w:val="20"/>
          <w:szCs w:val="20"/>
        </w:rPr>
        <w:t xml:space="preserve">can be added </w:t>
      </w:r>
      <w:r w:rsidRPr="008B63E0">
        <w:rPr>
          <w:rFonts w:cstheme="minorHAnsi"/>
          <w:color w:val="222222"/>
          <w:sz w:val="20"/>
          <w:szCs w:val="20"/>
        </w:rPr>
        <w:t xml:space="preserve">to the order. </w:t>
      </w:r>
      <w:r w:rsidR="00A652CB" w:rsidRPr="008B63E0">
        <w:rPr>
          <w:rFonts w:cstheme="minorHAnsi"/>
          <w:color w:val="222222"/>
          <w:sz w:val="20"/>
          <w:szCs w:val="20"/>
        </w:rPr>
        <w:t xml:space="preserve">The order is delivered the </w:t>
      </w:r>
      <w:r w:rsidR="007A5F77">
        <w:rPr>
          <w:rFonts w:cstheme="minorHAnsi"/>
          <w:color w:val="222222"/>
          <w:sz w:val="20"/>
          <w:szCs w:val="20"/>
        </w:rPr>
        <w:t>next</w:t>
      </w:r>
      <w:r w:rsidR="00A652CB" w:rsidRPr="008B63E0">
        <w:rPr>
          <w:rFonts w:cstheme="minorHAnsi"/>
          <w:color w:val="222222"/>
          <w:sz w:val="20"/>
          <w:szCs w:val="20"/>
        </w:rPr>
        <w:t xml:space="preserve"> day. Call </w:t>
      </w:r>
      <w:r w:rsidRPr="008B63E0">
        <w:rPr>
          <w:rFonts w:cstheme="minorHAnsi"/>
          <w:color w:val="222222"/>
          <w:sz w:val="20"/>
          <w:szCs w:val="20"/>
        </w:rPr>
        <w:t xml:space="preserve">0345 611 6111 </w:t>
      </w:r>
      <w:r w:rsidR="00A652CB" w:rsidRPr="008B63E0">
        <w:rPr>
          <w:rFonts w:cstheme="minorHAnsi"/>
          <w:color w:val="222222"/>
          <w:sz w:val="20"/>
          <w:szCs w:val="20"/>
        </w:rPr>
        <w:t xml:space="preserve">Mon-Fri 8am-4pm </w:t>
      </w:r>
      <w:r w:rsidRPr="008B63E0">
        <w:rPr>
          <w:rFonts w:cstheme="minorHAnsi"/>
          <w:color w:val="222222"/>
          <w:sz w:val="20"/>
          <w:szCs w:val="20"/>
        </w:rPr>
        <w:t xml:space="preserve">and select option 4 to order a Food box or 5 to place an order for </w:t>
      </w:r>
      <w:r w:rsidR="007A5F77">
        <w:rPr>
          <w:rFonts w:cstheme="minorHAnsi"/>
          <w:color w:val="222222"/>
          <w:sz w:val="20"/>
          <w:szCs w:val="20"/>
        </w:rPr>
        <w:t xml:space="preserve">next day </w:t>
      </w:r>
      <w:r w:rsidRPr="008B63E0">
        <w:rPr>
          <w:rFonts w:cstheme="minorHAnsi"/>
          <w:color w:val="222222"/>
          <w:sz w:val="20"/>
          <w:szCs w:val="20"/>
        </w:rPr>
        <w:t xml:space="preserve">delivery. </w:t>
      </w:r>
      <w:r w:rsidR="00A652CB" w:rsidRPr="008B63E0">
        <w:rPr>
          <w:rFonts w:cstheme="minorHAnsi"/>
          <w:color w:val="222222"/>
          <w:sz w:val="20"/>
          <w:szCs w:val="20"/>
        </w:rPr>
        <w:t xml:space="preserve"> P</w:t>
      </w:r>
      <w:r w:rsidRPr="008B63E0">
        <w:rPr>
          <w:rFonts w:cstheme="minorHAnsi"/>
          <w:color w:val="222222"/>
          <w:sz w:val="20"/>
          <w:szCs w:val="20"/>
        </w:rPr>
        <w:t xml:space="preserve">ayment </w:t>
      </w:r>
      <w:r w:rsidR="00A652CB" w:rsidRPr="008B63E0">
        <w:rPr>
          <w:rFonts w:cstheme="minorHAnsi"/>
          <w:color w:val="222222"/>
          <w:sz w:val="20"/>
          <w:szCs w:val="20"/>
        </w:rPr>
        <w:t>is</w:t>
      </w:r>
      <w:r w:rsidRPr="008B63E0">
        <w:rPr>
          <w:rFonts w:cstheme="minorHAnsi"/>
          <w:color w:val="222222"/>
          <w:sz w:val="20"/>
          <w:szCs w:val="20"/>
        </w:rPr>
        <w:t xml:space="preserve"> taken through a contactless card by the delivery driver. No contact with the driver will be made</w:t>
      </w:r>
      <w:r w:rsidR="007A5F77">
        <w:rPr>
          <w:rFonts w:cstheme="minorHAnsi"/>
          <w:color w:val="222222"/>
          <w:sz w:val="20"/>
          <w:szCs w:val="20"/>
        </w:rPr>
        <w:t>.</w:t>
      </w:r>
    </w:p>
    <w:p w14:paraId="35064796" w14:textId="2B9CE28A" w:rsidR="00056578" w:rsidRPr="008B63E0" w:rsidRDefault="00056578" w:rsidP="008B63E0">
      <w:pPr>
        <w:spacing w:after="0"/>
        <w:rPr>
          <w:rFonts w:cstheme="minorHAnsi"/>
          <w:i/>
          <w:iCs/>
          <w:color w:val="222222"/>
          <w:sz w:val="20"/>
          <w:szCs w:val="20"/>
        </w:rPr>
      </w:pPr>
      <w:r w:rsidRPr="008B63E0">
        <w:rPr>
          <w:rFonts w:cstheme="minorHAnsi"/>
          <w:i/>
          <w:iCs/>
          <w:color w:val="222222"/>
          <w:sz w:val="20"/>
          <w:szCs w:val="20"/>
        </w:rPr>
        <w:t>Fakenham supermarket opening hours:</w:t>
      </w:r>
    </w:p>
    <w:p w14:paraId="3FE8EF39" w14:textId="63817D0C" w:rsidR="00C063D5" w:rsidRPr="008B63E0" w:rsidRDefault="00C063D5" w:rsidP="008B63E0">
      <w:pPr>
        <w:spacing w:after="0"/>
        <w:rPr>
          <w:rFonts w:cstheme="minorHAnsi"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 xml:space="preserve">Aldi </w:t>
      </w:r>
      <w:r w:rsidRPr="008B63E0">
        <w:rPr>
          <w:rFonts w:cstheme="minorHAnsi"/>
          <w:color w:val="222222"/>
          <w:sz w:val="20"/>
          <w:szCs w:val="20"/>
        </w:rPr>
        <w:t>Mon 8am-8pm, Tues-Sat 8am-10pm, Sun 10am-4pm. Opening 30 minutes early Mon-Sat for over 70s and vulnerable.</w:t>
      </w:r>
    </w:p>
    <w:p w14:paraId="1386DAC3" w14:textId="11E14B90" w:rsidR="00C063D5" w:rsidRPr="008B63E0" w:rsidRDefault="00C063D5" w:rsidP="008B63E0">
      <w:pPr>
        <w:spacing w:after="0"/>
        <w:rPr>
          <w:rFonts w:cstheme="minorHAnsi"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 xml:space="preserve">Lidl </w:t>
      </w:r>
      <w:r w:rsidRPr="008B63E0">
        <w:rPr>
          <w:rFonts w:cstheme="minorHAnsi"/>
          <w:color w:val="222222"/>
          <w:sz w:val="20"/>
          <w:szCs w:val="20"/>
        </w:rPr>
        <w:t xml:space="preserve">Mon-Sat 8am-10pm, Sun </w:t>
      </w:r>
      <w:r w:rsidR="00056578" w:rsidRPr="008B63E0">
        <w:rPr>
          <w:rFonts w:cstheme="minorHAnsi"/>
          <w:color w:val="222222"/>
          <w:sz w:val="20"/>
          <w:szCs w:val="20"/>
        </w:rPr>
        <w:t>10am-4pm.</w:t>
      </w:r>
    </w:p>
    <w:p w14:paraId="0B1C80CC" w14:textId="48650A03" w:rsidR="00056578" w:rsidRPr="008B63E0" w:rsidRDefault="00056578" w:rsidP="008B63E0">
      <w:pPr>
        <w:spacing w:after="0"/>
        <w:rPr>
          <w:rFonts w:cstheme="minorHAnsi"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>Tesco</w:t>
      </w:r>
      <w:r w:rsidRPr="008B63E0">
        <w:rPr>
          <w:rFonts w:cstheme="minorHAnsi"/>
          <w:color w:val="222222"/>
          <w:sz w:val="20"/>
          <w:szCs w:val="20"/>
        </w:rPr>
        <w:t xml:space="preserve"> Mon-Fri 8am-10pm, Sat 8am-9pm, Sun 10am-4pm, Elderly and vulnerable priority time Mon/Wed/Fri 9-10am.</w:t>
      </w:r>
    </w:p>
    <w:p w14:paraId="673DF898" w14:textId="1B34C798" w:rsidR="00056578" w:rsidRPr="008B63E0" w:rsidRDefault="00056578" w:rsidP="008B63E0">
      <w:pPr>
        <w:spacing w:after="0"/>
        <w:rPr>
          <w:rFonts w:cstheme="minorHAnsi"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>Morrisons</w:t>
      </w:r>
      <w:r w:rsidRPr="008B63E0">
        <w:rPr>
          <w:rFonts w:cstheme="minorHAnsi"/>
          <w:color w:val="222222"/>
          <w:sz w:val="20"/>
          <w:szCs w:val="20"/>
        </w:rPr>
        <w:t xml:space="preserve"> Mon-Sat 7am-8pm, Sun 10am-4pm</w:t>
      </w:r>
    </w:p>
    <w:p w14:paraId="52D9C2A9" w14:textId="056B6ACA" w:rsidR="00056578" w:rsidRPr="008B63E0" w:rsidRDefault="00056578" w:rsidP="00FD52A5">
      <w:pPr>
        <w:rPr>
          <w:rFonts w:cstheme="minorHAnsi"/>
          <w:color w:val="222222"/>
          <w:sz w:val="20"/>
          <w:szCs w:val="20"/>
        </w:rPr>
      </w:pPr>
      <w:r w:rsidRPr="008B63E0">
        <w:rPr>
          <w:rFonts w:cstheme="minorHAnsi"/>
          <w:b/>
          <w:bCs/>
          <w:color w:val="222222"/>
          <w:sz w:val="20"/>
          <w:szCs w:val="20"/>
        </w:rPr>
        <w:t>Little Waitrose</w:t>
      </w:r>
      <w:r w:rsidRPr="008B63E0">
        <w:rPr>
          <w:rFonts w:cstheme="minorHAnsi"/>
          <w:color w:val="222222"/>
          <w:sz w:val="20"/>
          <w:szCs w:val="20"/>
        </w:rPr>
        <w:t xml:space="preserve"> (Shell garage) </w:t>
      </w:r>
      <w:r w:rsidR="006C525A" w:rsidRPr="008B63E0">
        <w:rPr>
          <w:rFonts w:cstheme="minorHAnsi"/>
          <w:color w:val="222222"/>
          <w:sz w:val="20"/>
          <w:szCs w:val="20"/>
        </w:rPr>
        <w:t>6am-midnight</w:t>
      </w:r>
      <w:r w:rsidR="00A76ED7">
        <w:rPr>
          <w:rFonts w:cstheme="minorHAnsi"/>
          <w:color w:val="222222"/>
          <w:sz w:val="20"/>
          <w:szCs w:val="20"/>
        </w:rPr>
        <w:t>?</w:t>
      </w:r>
      <w:bookmarkStart w:id="0" w:name="_GoBack"/>
      <w:bookmarkEnd w:id="0"/>
    </w:p>
    <w:p w14:paraId="23FFFA4E" w14:textId="6E1CC7D5" w:rsidR="00A652CB" w:rsidRPr="008B63E0" w:rsidRDefault="00E27276" w:rsidP="00FC51C1">
      <w:pPr>
        <w:rPr>
          <w:rFonts w:cstheme="minorHAnsi"/>
          <w:sz w:val="20"/>
          <w:szCs w:val="20"/>
        </w:rPr>
      </w:pPr>
      <w:r w:rsidRPr="00E27276">
        <w:rPr>
          <w:rFonts w:cstheme="minorHAnsi"/>
          <w:b/>
          <w:bCs/>
          <w:sz w:val="20"/>
          <w:szCs w:val="20"/>
        </w:rPr>
        <w:t>A SELECTION OF</w:t>
      </w:r>
      <w:r>
        <w:rPr>
          <w:rFonts w:cstheme="minorHAnsi"/>
          <w:sz w:val="20"/>
          <w:szCs w:val="20"/>
        </w:rPr>
        <w:t xml:space="preserve"> </w:t>
      </w:r>
      <w:r w:rsidR="00187D83" w:rsidRPr="008B63E0">
        <w:rPr>
          <w:rFonts w:cstheme="minorHAnsi"/>
          <w:b/>
          <w:bCs/>
          <w:sz w:val="20"/>
          <w:szCs w:val="20"/>
        </w:rPr>
        <w:t>ACTIVITIES</w:t>
      </w:r>
      <w:r w:rsidR="00187D83" w:rsidRPr="008B63E0">
        <w:rPr>
          <w:rFonts w:cstheme="minorHAnsi"/>
          <w:sz w:val="20"/>
          <w:szCs w:val="20"/>
        </w:rPr>
        <w:t xml:space="preserve"> in case you’ve run out of things to do!</w:t>
      </w:r>
    </w:p>
    <w:p w14:paraId="0B6EC4E6" w14:textId="786CCBD0" w:rsidR="006C525A" w:rsidRPr="00E27276" w:rsidRDefault="00905A98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Gardening, n</w:t>
      </w:r>
      <w:r w:rsidR="00090262" w:rsidRPr="00E27276">
        <w:rPr>
          <w:rFonts w:cstheme="minorHAnsi"/>
          <w:b/>
          <w:bCs/>
          <w:i/>
          <w:iCs/>
          <w:sz w:val="20"/>
          <w:szCs w:val="20"/>
        </w:rPr>
        <w:t>ature and Wildlife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4165"/>
        <w:gridCol w:w="2806"/>
      </w:tblGrid>
      <w:tr w:rsidR="00090262" w:rsidRPr="008B63E0" w14:paraId="187658F6" w14:textId="77777777" w:rsidTr="00E27276">
        <w:tc>
          <w:tcPr>
            <w:tcW w:w="3485" w:type="dxa"/>
          </w:tcPr>
          <w:p w14:paraId="461BBD05" w14:textId="5BD1EE48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Garden birdwatch, BTO</w:t>
            </w:r>
          </w:p>
        </w:tc>
        <w:tc>
          <w:tcPr>
            <w:tcW w:w="4165" w:type="dxa"/>
          </w:tcPr>
          <w:p w14:paraId="312F45EB" w14:textId="11E97A5E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Free during lockdown</w:t>
            </w:r>
          </w:p>
        </w:tc>
        <w:tc>
          <w:tcPr>
            <w:tcW w:w="2806" w:type="dxa"/>
          </w:tcPr>
          <w:p w14:paraId="7D9A031D" w14:textId="757EDD47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Bto.org</w:t>
            </w:r>
          </w:p>
        </w:tc>
      </w:tr>
      <w:tr w:rsidR="00090262" w:rsidRPr="008B63E0" w14:paraId="72672306" w14:textId="77777777" w:rsidTr="00E27276">
        <w:tc>
          <w:tcPr>
            <w:tcW w:w="3485" w:type="dxa"/>
          </w:tcPr>
          <w:p w14:paraId="0F3F9EBA" w14:textId="010BE92F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Breakfast birdwatch, RSPB</w:t>
            </w:r>
          </w:p>
        </w:tc>
        <w:tc>
          <w:tcPr>
            <w:tcW w:w="4165" w:type="dxa"/>
          </w:tcPr>
          <w:p w14:paraId="16B8F261" w14:textId="1DF00A9A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8-9am weekdays</w:t>
            </w:r>
          </w:p>
        </w:tc>
        <w:tc>
          <w:tcPr>
            <w:tcW w:w="2806" w:type="dxa"/>
          </w:tcPr>
          <w:p w14:paraId="50373E8A" w14:textId="0CDF7D13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#</w:t>
            </w:r>
            <w:proofErr w:type="spellStart"/>
            <w:r w:rsidRPr="008B63E0">
              <w:rPr>
                <w:rFonts w:cstheme="minorHAnsi"/>
                <w:sz w:val="20"/>
                <w:szCs w:val="20"/>
              </w:rPr>
              <w:t>BreakfastBirdwatch</w:t>
            </w:r>
            <w:proofErr w:type="spellEnd"/>
          </w:p>
        </w:tc>
      </w:tr>
      <w:tr w:rsidR="00090262" w:rsidRPr="008B63E0" w14:paraId="458B966F" w14:textId="77777777" w:rsidTr="00E27276">
        <w:tc>
          <w:tcPr>
            <w:tcW w:w="3485" w:type="dxa"/>
          </w:tcPr>
          <w:p w14:paraId="15A2F1DC" w14:textId="5BC0E7E0" w:rsidR="00FF0D08" w:rsidRPr="008B63E0" w:rsidRDefault="000C60BF" w:rsidP="00FF0D08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Hawk and Owl trust</w:t>
            </w:r>
          </w:p>
          <w:p w14:paraId="79B796C9" w14:textId="77777777" w:rsidR="00090262" w:rsidRPr="008B63E0" w:rsidRDefault="00090262" w:rsidP="00FC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5" w:type="dxa"/>
          </w:tcPr>
          <w:p w14:paraId="132095BB" w14:textId="51402A81" w:rsidR="00090262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Watch live footage of the peregrine falcons on Norwich cathedral</w:t>
            </w:r>
          </w:p>
        </w:tc>
        <w:tc>
          <w:tcPr>
            <w:tcW w:w="2806" w:type="dxa"/>
          </w:tcPr>
          <w:p w14:paraId="641CF262" w14:textId="6F6F015F" w:rsidR="00090262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Hawkandowltrust.org</w:t>
            </w:r>
          </w:p>
        </w:tc>
      </w:tr>
      <w:tr w:rsidR="00090262" w:rsidRPr="008B63E0" w14:paraId="58A8E646" w14:textId="77777777" w:rsidTr="00E27276">
        <w:tc>
          <w:tcPr>
            <w:tcW w:w="3485" w:type="dxa"/>
          </w:tcPr>
          <w:p w14:paraId="1716EB55" w14:textId="58B28B46" w:rsidR="00090262" w:rsidRPr="008B63E0" w:rsidRDefault="00905A9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Sarah Raven</w:t>
            </w:r>
          </w:p>
        </w:tc>
        <w:tc>
          <w:tcPr>
            <w:tcW w:w="4165" w:type="dxa"/>
          </w:tcPr>
          <w:p w14:paraId="654EC889" w14:textId="17A9E72C" w:rsidR="00090262" w:rsidRPr="008B63E0" w:rsidRDefault="00905A9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Advice on gardening at home and videos</w:t>
            </w:r>
          </w:p>
        </w:tc>
        <w:tc>
          <w:tcPr>
            <w:tcW w:w="2806" w:type="dxa"/>
          </w:tcPr>
          <w:p w14:paraId="1A701380" w14:textId="34953508" w:rsidR="00090262" w:rsidRPr="008B63E0" w:rsidRDefault="00905A9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Sarahraven.com</w:t>
            </w:r>
          </w:p>
        </w:tc>
      </w:tr>
    </w:tbl>
    <w:p w14:paraId="78192942" w14:textId="51D000D7" w:rsidR="006C525A" w:rsidRPr="00E27276" w:rsidRDefault="00BF0CDA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Exercise</w:t>
      </w:r>
      <w:r w:rsidR="00CA6766" w:rsidRPr="00E27276">
        <w:rPr>
          <w:rFonts w:cstheme="minorHAnsi"/>
          <w:b/>
          <w:bCs/>
          <w:i/>
          <w:iCs/>
          <w:sz w:val="20"/>
          <w:szCs w:val="20"/>
        </w:rPr>
        <w:t>, meditation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0CDA" w:rsidRPr="008B63E0" w14:paraId="6AD76C6F" w14:textId="77777777" w:rsidTr="00BF0CDA">
        <w:tc>
          <w:tcPr>
            <w:tcW w:w="3485" w:type="dxa"/>
          </w:tcPr>
          <w:p w14:paraId="5768D49D" w14:textId="1E76D75A" w:rsidR="00BF0CDA" w:rsidRPr="008B63E0" w:rsidRDefault="00BF0CDA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Royal Academy of Dance</w:t>
            </w:r>
          </w:p>
        </w:tc>
        <w:tc>
          <w:tcPr>
            <w:tcW w:w="3485" w:type="dxa"/>
          </w:tcPr>
          <w:p w14:paraId="6BB16BFD" w14:textId="3C19BCB2" w:rsidR="00BF0CDA" w:rsidRPr="008B63E0" w:rsidRDefault="00BF0CDA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Silver Swans ballet exercise</w:t>
            </w:r>
          </w:p>
        </w:tc>
        <w:tc>
          <w:tcPr>
            <w:tcW w:w="3486" w:type="dxa"/>
          </w:tcPr>
          <w:p w14:paraId="1088CAC4" w14:textId="07016C38" w:rsidR="00BF0CDA" w:rsidRPr="008B63E0" w:rsidRDefault="00BF0CDA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Royalacademyofdance.org</w:t>
            </w:r>
          </w:p>
        </w:tc>
      </w:tr>
      <w:tr w:rsidR="00BF0CDA" w:rsidRPr="008B63E0" w14:paraId="6DD00829" w14:textId="77777777" w:rsidTr="00BF0CDA">
        <w:tc>
          <w:tcPr>
            <w:tcW w:w="3485" w:type="dxa"/>
          </w:tcPr>
          <w:p w14:paraId="6567D71B" w14:textId="1BADC66B" w:rsidR="00BF0CDA" w:rsidRPr="008B63E0" w:rsidRDefault="000C60BF" w:rsidP="000C60BF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Sport England</w:t>
            </w:r>
          </w:p>
        </w:tc>
        <w:tc>
          <w:tcPr>
            <w:tcW w:w="3485" w:type="dxa"/>
          </w:tcPr>
          <w:p w14:paraId="5BB41F84" w14:textId="78BD8DC0" w:rsidR="00BF0CDA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Online exercise platforms and free video content</w:t>
            </w:r>
          </w:p>
        </w:tc>
        <w:tc>
          <w:tcPr>
            <w:tcW w:w="3486" w:type="dxa"/>
          </w:tcPr>
          <w:p w14:paraId="62DB32CA" w14:textId="33F5A88B" w:rsidR="000C60BF" w:rsidRPr="008B63E0" w:rsidRDefault="000C60BF" w:rsidP="000C60BF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Sportengland.com</w:t>
            </w:r>
            <w:r w:rsidR="008A2F9A" w:rsidRPr="008B63E0">
              <w:rPr>
                <w:rFonts w:cstheme="minorHAnsi"/>
                <w:sz w:val="20"/>
                <w:szCs w:val="20"/>
              </w:rPr>
              <w:t xml:space="preserve"> ‘Ways to get active’</w:t>
            </w:r>
          </w:p>
          <w:p w14:paraId="2829FCB2" w14:textId="77777777" w:rsidR="00BF0CDA" w:rsidRPr="008B63E0" w:rsidRDefault="00BF0CDA" w:rsidP="00FC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0CDA" w:rsidRPr="008B63E0" w14:paraId="14913819" w14:textId="77777777" w:rsidTr="00BF0CDA">
        <w:tc>
          <w:tcPr>
            <w:tcW w:w="3485" w:type="dxa"/>
          </w:tcPr>
          <w:p w14:paraId="60D60261" w14:textId="16199EF1" w:rsidR="00BF0CDA" w:rsidRPr="008B63E0" w:rsidRDefault="008A2F9A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NHS home workout</w:t>
            </w:r>
          </w:p>
        </w:tc>
        <w:tc>
          <w:tcPr>
            <w:tcW w:w="3485" w:type="dxa"/>
          </w:tcPr>
          <w:p w14:paraId="0D263C40" w14:textId="7EE9A3B2" w:rsidR="00BF0CDA" w:rsidRPr="008B63E0" w:rsidRDefault="008A2F9A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Various workouts and tips</w:t>
            </w:r>
          </w:p>
        </w:tc>
        <w:tc>
          <w:tcPr>
            <w:tcW w:w="3486" w:type="dxa"/>
          </w:tcPr>
          <w:p w14:paraId="0EE22424" w14:textId="044DCFB4" w:rsidR="00BF0CDA" w:rsidRPr="008B63E0" w:rsidRDefault="00A76ED7" w:rsidP="00FC51C1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7A5F77" w:rsidRPr="007A5F77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www.nhs.uk/live-well</w:t>
              </w:r>
            </w:hyperlink>
            <w:r w:rsidR="007A5F77" w:rsidRPr="007A5F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0CDA" w:rsidRPr="008B63E0" w14:paraId="79485F73" w14:textId="77777777" w:rsidTr="00BF0CDA">
        <w:tc>
          <w:tcPr>
            <w:tcW w:w="3485" w:type="dxa"/>
          </w:tcPr>
          <w:p w14:paraId="2221C158" w14:textId="2F5717F8" w:rsidR="00BF0CDA" w:rsidRPr="008B63E0" w:rsidRDefault="00411227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Active Norfolk</w:t>
            </w:r>
          </w:p>
        </w:tc>
        <w:tc>
          <w:tcPr>
            <w:tcW w:w="3485" w:type="dxa"/>
          </w:tcPr>
          <w:p w14:paraId="04031188" w14:textId="776ED6AA" w:rsidR="00BF0CDA" w:rsidRPr="008B63E0" w:rsidRDefault="00411227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Various exercise options</w:t>
            </w:r>
          </w:p>
        </w:tc>
        <w:tc>
          <w:tcPr>
            <w:tcW w:w="3486" w:type="dxa"/>
          </w:tcPr>
          <w:p w14:paraId="04C4499B" w14:textId="33CD0D0E" w:rsidR="00BF0CDA" w:rsidRPr="008B63E0" w:rsidRDefault="00411227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Activenorfolk.org (resources&gt;covid19)</w:t>
            </w:r>
          </w:p>
        </w:tc>
      </w:tr>
      <w:tr w:rsidR="00BF0CDA" w:rsidRPr="008B63E0" w14:paraId="322FD6BF" w14:textId="77777777" w:rsidTr="00BF0CDA">
        <w:tc>
          <w:tcPr>
            <w:tcW w:w="3485" w:type="dxa"/>
          </w:tcPr>
          <w:p w14:paraId="6882BC0E" w14:textId="50BDE649" w:rsidR="00BF0CDA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Calm</w:t>
            </w:r>
          </w:p>
        </w:tc>
        <w:tc>
          <w:tcPr>
            <w:tcW w:w="3485" w:type="dxa"/>
          </w:tcPr>
          <w:p w14:paraId="7A7559E5" w14:textId="763F6CBE" w:rsidR="00BF0CDA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Meditation, sleep stories, movement exercises, journals and music</w:t>
            </w:r>
          </w:p>
        </w:tc>
        <w:tc>
          <w:tcPr>
            <w:tcW w:w="3486" w:type="dxa"/>
          </w:tcPr>
          <w:p w14:paraId="0306AD37" w14:textId="68D22292" w:rsidR="00BF0CDA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Calm.com</w:t>
            </w:r>
          </w:p>
        </w:tc>
      </w:tr>
    </w:tbl>
    <w:p w14:paraId="425AF1C1" w14:textId="4803F15D" w:rsidR="00411227" w:rsidRPr="00E27276" w:rsidRDefault="00411227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948"/>
      </w:tblGrid>
      <w:tr w:rsidR="00411227" w:rsidRPr="008B63E0" w14:paraId="67CF853F" w14:textId="77777777" w:rsidTr="00E27276">
        <w:tc>
          <w:tcPr>
            <w:tcW w:w="3681" w:type="dxa"/>
          </w:tcPr>
          <w:p w14:paraId="16E08FB2" w14:textId="167671EE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 xml:space="preserve">Every mind </w:t>
            </w:r>
            <w:proofErr w:type="gramStart"/>
            <w:r w:rsidRPr="008B63E0">
              <w:rPr>
                <w:rFonts w:cstheme="minorHAnsi"/>
                <w:sz w:val="20"/>
                <w:szCs w:val="20"/>
              </w:rPr>
              <w:t>matters</w:t>
            </w:r>
            <w:proofErr w:type="gramEnd"/>
          </w:p>
        </w:tc>
        <w:tc>
          <w:tcPr>
            <w:tcW w:w="3827" w:type="dxa"/>
          </w:tcPr>
          <w:p w14:paraId="3FF54E45" w14:textId="793EE7F8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Looking after your mental health</w:t>
            </w:r>
          </w:p>
        </w:tc>
        <w:tc>
          <w:tcPr>
            <w:tcW w:w="2948" w:type="dxa"/>
          </w:tcPr>
          <w:p w14:paraId="40C88628" w14:textId="1A9852B5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www.nhs.uk/mental/health</w:t>
            </w:r>
          </w:p>
        </w:tc>
      </w:tr>
      <w:tr w:rsidR="00411227" w:rsidRPr="008B63E0" w14:paraId="5FC49CB8" w14:textId="77777777" w:rsidTr="00E27276">
        <w:tc>
          <w:tcPr>
            <w:tcW w:w="3681" w:type="dxa"/>
          </w:tcPr>
          <w:p w14:paraId="1F379E20" w14:textId="4B49D23F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Norfolk and Suffolk NHS Foundation Trust</w:t>
            </w:r>
          </w:p>
        </w:tc>
        <w:tc>
          <w:tcPr>
            <w:tcW w:w="3827" w:type="dxa"/>
          </w:tcPr>
          <w:p w14:paraId="33B9FC1B" w14:textId="6A13A6A2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Mental health care, advice and support</w:t>
            </w:r>
          </w:p>
        </w:tc>
        <w:tc>
          <w:tcPr>
            <w:tcW w:w="2948" w:type="dxa"/>
          </w:tcPr>
          <w:p w14:paraId="0109606B" w14:textId="0EEC7656" w:rsidR="00411227" w:rsidRPr="008B63E0" w:rsidRDefault="00411227" w:rsidP="00411227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www.nsft.nhs.uk</w:t>
            </w:r>
          </w:p>
        </w:tc>
      </w:tr>
    </w:tbl>
    <w:p w14:paraId="367235EF" w14:textId="0ED608B7" w:rsidR="00BF0CDA" w:rsidRPr="00E27276" w:rsidRDefault="00BF0CDA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BF0CDA" w:rsidRPr="008B63E0" w14:paraId="76D32681" w14:textId="77777777" w:rsidTr="00E27276">
        <w:tc>
          <w:tcPr>
            <w:tcW w:w="3681" w:type="dxa"/>
          </w:tcPr>
          <w:p w14:paraId="2EE4CA54" w14:textId="08714EA6" w:rsidR="00BF0CDA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Metropolitan Opera</w:t>
            </w:r>
          </w:p>
        </w:tc>
        <w:tc>
          <w:tcPr>
            <w:tcW w:w="3289" w:type="dxa"/>
          </w:tcPr>
          <w:p w14:paraId="1A32CC10" w14:textId="4CC01E0C" w:rsidR="00BF0CDA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Nightly opera stream</w:t>
            </w:r>
          </w:p>
        </w:tc>
        <w:tc>
          <w:tcPr>
            <w:tcW w:w="3486" w:type="dxa"/>
          </w:tcPr>
          <w:p w14:paraId="29CB4998" w14:textId="3690DC4F" w:rsidR="00BF0CDA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B63E0">
              <w:rPr>
                <w:rFonts w:cstheme="minorHAnsi"/>
                <w:sz w:val="20"/>
                <w:szCs w:val="20"/>
              </w:rPr>
              <w:t>Metoperafree.brightcove.services</w:t>
            </w:r>
            <w:proofErr w:type="spellEnd"/>
            <w:proofErr w:type="gramEnd"/>
          </w:p>
        </w:tc>
      </w:tr>
      <w:tr w:rsidR="00BF0CDA" w:rsidRPr="008B63E0" w14:paraId="702B7628" w14:textId="77777777" w:rsidTr="00E27276">
        <w:tc>
          <w:tcPr>
            <w:tcW w:w="3681" w:type="dxa"/>
          </w:tcPr>
          <w:p w14:paraId="1D791E59" w14:textId="384C1CC5" w:rsidR="00BF0CDA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Andrew Lloyd Webber musicals</w:t>
            </w:r>
          </w:p>
        </w:tc>
        <w:tc>
          <w:tcPr>
            <w:tcW w:w="3289" w:type="dxa"/>
          </w:tcPr>
          <w:p w14:paraId="4A8DFCFF" w14:textId="4A7D11ED" w:rsidR="00BF0CDA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Musicals available for 48 hours each, subscribe free for 7 weeks</w:t>
            </w:r>
          </w:p>
        </w:tc>
        <w:tc>
          <w:tcPr>
            <w:tcW w:w="3486" w:type="dxa"/>
          </w:tcPr>
          <w:p w14:paraId="442F931C" w14:textId="1C91F39E" w:rsidR="00BF0CDA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Andrewlloydwebber.com (takes you to dedicated YouTube channel)</w:t>
            </w:r>
          </w:p>
        </w:tc>
      </w:tr>
      <w:tr w:rsidR="00BF0CDA" w:rsidRPr="008B63E0" w14:paraId="6F56BECB" w14:textId="77777777" w:rsidTr="00E27276">
        <w:tc>
          <w:tcPr>
            <w:tcW w:w="3681" w:type="dxa"/>
          </w:tcPr>
          <w:p w14:paraId="4E60C654" w14:textId="3C6BA94E" w:rsidR="00BF0CDA" w:rsidRPr="008B63E0" w:rsidRDefault="000C60BF" w:rsidP="00E27276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Gareth Malone’s Great British Home Chorus</w:t>
            </w:r>
          </w:p>
        </w:tc>
        <w:tc>
          <w:tcPr>
            <w:tcW w:w="3289" w:type="dxa"/>
          </w:tcPr>
          <w:p w14:paraId="71A570A2" w14:textId="17AC8412" w:rsidR="00BF0CDA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An ‘at home’ choir, rehearsals online open to everyone</w:t>
            </w:r>
          </w:p>
        </w:tc>
        <w:tc>
          <w:tcPr>
            <w:tcW w:w="3486" w:type="dxa"/>
          </w:tcPr>
          <w:p w14:paraId="72DEFB2C" w14:textId="487920ED" w:rsidR="00BF0CDA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Register at decca.com</w:t>
            </w:r>
            <w:r w:rsidR="007A5F77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B63E0">
              <w:rPr>
                <w:rFonts w:cstheme="minorHAnsi"/>
                <w:sz w:val="20"/>
                <w:szCs w:val="20"/>
              </w:rPr>
              <w:t>greatbritishhomechorus</w:t>
            </w:r>
            <w:proofErr w:type="spellEnd"/>
            <w:r w:rsidR="007A5F7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F0CDA" w:rsidRPr="008B63E0" w14:paraId="79889D85" w14:textId="77777777" w:rsidTr="00E27276">
        <w:tc>
          <w:tcPr>
            <w:tcW w:w="3681" w:type="dxa"/>
          </w:tcPr>
          <w:p w14:paraId="2A12AD38" w14:textId="5E0783FC" w:rsidR="000C60BF" w:rsidRPr="008B63E0" w:rsidRDefault="000C60BF" w:rsidP="000C60BF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Stay at Home choir</w:t>
            </w:r>
          </w:p>
          <w:p w14:paraId="6DE25CAB" w14:textId="77777777" w:rsidR="00BF0CDA" w:rsidRPr="008B63E0" w:rsidRDefault="00BF0CDA" w:rsidP="00FC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009EDC1" w14:textId="1EF60E48" w:rsidR="00BF0CDA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Sing in a digital performance from the safety of home.</w:t>
            </w:r>
          </w:p>
        </w:tc>
        <w:tc>
          <w:tcPr>
            <w:tcW w:w="3486" w:type="dxa"/>
          </w:tcPr>
          <w:p w14:paraId="37F2D2AA" w14:textId="748348F5" w:rsidR="00BF0CDA" w:rsidRPr="008B63E0" w:rsidRDefault="000C60BF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www.Stayathomechoir.com</w:t>
            </w:r>
          </w:p>
        </w:tc>
      </w:tr>
    </w:tbl>
    <w:p w14:paraId="4AB9441F" w14:textId="2B85032D" w:rsidR="006C525A" w:rsidRPr="00E27276" w:rsidRDefault="00E35923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Cinema/theatre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2948"/>
      </w:tblGrid>
      <w:tr w:rsidR="00E35923" w:rsidRPr="008B63E0" w14:paraId="1398B6A9" w14:textId="77777777" w:rsidTr="00E27276">
        <w:tc>
          <w:tcPr>
            <w:tcW w:w="3681" w:type="dxa"/>
          </w:tcPr>
          <w:p w14:paraId="6F36ECCD" w14:textId="2C58AD80" w:rsidR="00E35923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National Theatre</w:t>
            </w:r>
          </w:p>
        </w:tc>
        <w:tc>
          <w:tcPr>
            <w:tcW w:w="3827" w:type="dxa"/>
          </w:tcPr>
          <w:p w14:paraId="292772A7" w14:textId="0F9C6B1A" w:rsidR="00E35923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 new play every week on YouTube</w:t>
            </w:r>
          </w:p>
        </w:tc>
        <w:tc>
          <w:tcPr>
            <w:tcW w:w="2948" w:type="dxa"/>
          </w:tcPr>
          <w:p w14:paraId="69664602" w14:textId="5BA050BA" w:rsidR="00E35923" w:rsidRPr="008B63E0" w:rsidRDefault="00E35923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Nationaltheatre.org.uk</w:t>
            </w:r>
          </w:p>
        </w:tc>
      </w:tr>
      <w:tr w:rsidR="00E35923" w:rsidRPr="008B63E0" w14:paraId="3E2AB8F8" w14:textId="77777777" w:rsidTr="00E27276">
        <w:tc>
          <w:tcPr>
            <w:tcW w:w="3681" w:type="dxa"/>
          </w:tcPr>
          <w:p w14:paraId="64A43581" w14:textId="70F0A31E" w:rsidR="00E35923" w:rsidRPr="008B63E0" w:rsidRDefault="002C4CDB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Royal Shakespeare Company, Royal Opera House, Royal Ballet</w:t>
            </w:r>
          </w:p>
        </w:tc>
        <w:tc>
          <w:tcPr>
            <w:tcW w:w="3827" w:type="dxa"/>
          </w:tcPr>
          <w:p w14:paraId="0AA573FA" w14:textId="10383712" w:rsidR="00E35923" w:rsidRPr="008B63E0" w:rsidRDefault="002C4CDB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Various shows on Marquee TV (</w:t>
            </w:r>
            <w:proofErr w:type="gramStart"/>
            <w:r w:rsidRPr="008B63E0">
              <w:rPr>
                <w:rFonts w:cstheme="minorHAnsi"/>
                <w:sz w:val="20"/>
                <w:szCs w:val="20"/>
              </w:rPr>
              <w:t>14 day</w:t>
            </w:r>
            <w:proofErr w:type="gramEnd"/>
            <w:r w:rsidRPr="008B63E0">
              <w:rPr>
                <w:rFonts w:cstheme="minorHAnsi"/>
                <w:sz w:val="20"/>
                <w:szCs w:val="20"/>
              </w:rPr>
              <w:t xml:space="preserve"> free trial)</w:t>
            </w:r>
          </w:p>
        </w:tc>
        <w:tc>
          <w:tcPr>
            <w:tcW w:w="2948" w:type="dxa"/>
          </w:tcPr>
          <w:p w14:paraId="085EF6B2" w14:textId="23859EF6" w:rsidR="00E35923" w:rsidRPr="008B63E0" w:rsidRDefault="002C4CDB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Marquee.tv</w:t>
            </w:r>
          </w:p>
        </w:tc>
      </w:tr>
      <w:tr w:rsidR="00E35923" w:rsidRPr="008B63E0" w14:paraId="00DFF9A2" w14:textId="77777777" w:rsidTr="00E27276">
        <w:tc>
          <w:tcPr>
            <w:tcW w:w="3681" w:type="dxa"/>
          </w:tcPr>
          <w:p w14:paraId="0806E5AD" w14:textId="30C468BE" w:rsidR="00E35923" w:rsidRPr="008B63E0" w:rsidRDefault="00EE6E8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A Shakespeare sonnet a day</w:t>
            </w:r>
          </w:p>
        </w:tc>
        <w:tc>
          <w:tcPr>
            <w:tcW w:w="3827" w:type="dxa"/>
          </w:tcPr>
          <w:p w14:paraId="0BA5E0B0" w14:textId="24B3EDC9" w:rsidR="00E35923" w:rsidRPr="008B63E0" w:rsidRDefault="00EE6E82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 xml:space="preserve">Read by Patrick Stewart </w:t>
            </w:r>
          </w:p>
        </w:tc>
        <w:tc>
          <w:tcPr>
            <w:tcW w:w="2948" w:type="dxa"/>
          </w:tcPr>
          <w:p w14:paraId="75A9744F" w14:textId="5E13CE93" w:rsidR="00E35923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Twitter</w:t>
            </w:r>
          </w:p>
        </w:tc>
      </w:tr>
      <w:tr w:rsidR="00E35923" w:rsidRPr="008B63E0" w14:paraId="0526A59C" w14:textId="77777777" w:rsidTr="00E27276">
        <w:tc>
          <w:tcPr>
            <w:tcW w:w="3681" w:type="dxa"/>
          </w:tcPr>
          <w:p w14:paraId="2B7863F1" w14:textId="2DE1B788" w:rsidR="00E35923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Royal Court theatre</w:t>
            </w:r>
          </w:p>
        </w:tc>
        <w:tc>
          <w:tcPr>
            <w:tcW w:w="3827" w:type="dxa"/>
          </w:tcPr>
          <w:p w14:paraId="449ECED9" w14:textId="41A9ADC8" w:rsidR="00E35923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New plays</w:t>
            </w:r>
          </w:p>
        </w:tc>
        <w:tc>
          <w:tcPr>
            <w:tcW w:w="2948" w:type="dxa"/>
          </w:tcPr>
          <w:p w14:paraId="1B7225F3" w14:textId="3012B674" w:rsidR="00E35923" w:rsidRPr="008B63E0" w:rsidRDefault="00FF0D08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Royalcourttheatre.com</w:t>
            </w:r>
          </w:p>
        </w:tc>
      </w:tr>
    </w:tbl>
    <w:p w14:paraId="513BFC5D" w14:textId="6C65AAC2" w:rsidR="00FC51C1" w:rsidRPr="00E27276" w:rsidRDefault="00CD4434" w:rsidP="00E27276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E27276">
        <w:rPr>
          <w:rFonts w:cstheme="minorHAnsi"/>
          <w:b/>
          <w:bCs/>
          <w:i/>
          <w:iCs/>
          <w:sz w:val="20"/>
          <w:szCs w:val="20"/>
        </w:rPr>
        <w:t>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48"/>
      </w:tblGrid>
      <w:tr w:rsidR="00CD4434" w:rsidRPr="008B63E0" w14:paraId="55CC9B6E" w14:textId="77777777" w:rsidTr="00C00C0D">
        <w:tc>
          <w:tcPr>
            <w:tcW w:w="2122" w:type="dxa"/>
          </w:tcPr>
          <w:p w14:paraId="50EC75A7" w14:textId="6EE197DD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Future Learn</w:t>
            </w:r>
          </w:p>
        </w:tc>
        <w:tc>
          <w:tcPr>
            <w:tcW w:w="5386" w:type="dxa"/>
          </w:tcPr>
          <w:p w14:paraId="1A6A5A47" w14:textId="690E3C2F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Many free online courses</w:t>
            </w:r>
          </w:p>
        </w:tc>
        <w:tc>
          <w:tcPr>
            <w:tcW w:w="2948" w:type="dxa"/>
          </w:tcPr>
          <w:p w14:paraId="7D16266A" w14:textId="6508E5A3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www.futurelearn.com</w:t>
            </w:r>
          </w:p>
        </w:tc>
      </w:tr>
      <w:tr w:rsidR="00CD4434" w:rsidRPr="008B63E0" w14:paraId="322730B1" w14:textId="77777777" w:rsidTr="00C00C0D">
        <w:tc>
          <w:tcPr>
            <w:tcW w:w="2122" w:type="dxa"/>
          </w:tcPr>
          <w:p w14:paraId="2573AC98" w14:textId="2A793637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Open University</w:t>
            </w:r>
          </w:p>
        </w:tc>
        <w:tc>
          <w:tcPr>
            <w:tcW w:w="5386" w:type="dxa"/>
          </w:tcPr>
          <w:p w14:paraId="61B110B1" w14:textId="676692E0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Over 1000 free courses, interactives, videos etc</w:t>
            </w:r>
          </w:p>
        </w:tc>
        <w:tc>
          <w:tcPr>
            <w:tcW w:w="2948" w:type="dxa"/>
          </w:tcPr>
          <w:p w14:paraId="60DA4F75" w14:textId="3B313696" w:rsidR="00CD4434" w:rsidRPr="008B63E0" w:rsidRDefault="00CD4434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www.open.edu/openlearn</w:t>
            </w:r>
          </w:p>
        </w:tc>
      </w:tr>
      <w:tr w:rsidR="00CD4434" w:rsidRPr="008B63E0" w14:paraId="5626354D" w14:textId="77777777" w:rsidTr="00C00C0D">
        <w:tc>
          <w:tcPr>
            <w:tcW w:w="2122" w:type="dxa"/>
          </w:tcPr>
          <w:p w14:paraId="2483D370" w14:textId="2057406A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5386" w:type="dxa"/>
          </w:tcPr>
          <w:p w14:paraId="7053410F" w14:textId="7F31B6A2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Free audio books available</w:t>
            </w:r>
          </w:p>
        </w:tc>
        <w:tc>
          <w:tcPr>
            <w:tcW w:w="2948" w:type="dxa"/>
          </w:tcPr>
          <w:p w14:paraId="44F3C054" w14:textId="4C78AE4E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Stories.audible.com</w:t>
            </w:r>
          </w:p>
        </w:tc>
      </w:tr>
      <w:tr w:rsidR="00CD4434" w:rsidRPr="008B63E0" w14:paraId="494DEC7E" w14:textId="77777777" w:rsidTr="00C00C0D">
        <w:tc>
          <w:tcPr>
            <w:tcW w:w="2122" w:type="dxa"/>
          </w:tcPr>
          <w:p w14:paraId="12D79C33" w14:textId="2CBACEE1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Duolingo</w:t>
            </w:r>
          </w:p>
        </w:tc>
        <w:tc>
          <w:tcPr>
            <w:tcW w:w="5386" w:type="dxa"/>
          </w:tcPr>
          <w:p w14:paraId="7490001B" w14:textId="1DD73541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Learn a language</w:t>
            </w:r>
          </w:p>
        </w:tc>
        <w:tc>
          <w:tcPr>
            <w:tcW w:w="2948" w:type="dxa"/>
          </w:tcPr>
          <w:p w14:paraId="5360F2C2" w14:textId="38498D04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Duolingo.com</w:t>
            </w:r>
          </w:p>
        </w:tc>
      </w:tr>
      <w:tr w:rsidR="00CD4434" w:rsidRPr="008B63E0" w14:paraId="7EB3E30C" w14:textId="77777777" w:rsidTr="00C00C0D">
        <w:tc>
          <w:tcPr>
            <w:tcW w:w="2122" w:type="dxa"/>
          </w:tcPr>
          <w:p w14:paraId="4D768CD1" w14:textId="22581477" w:rsidR="00CD4434" w:rsidRPr="008B63E0" w:rsidRDefault="00E27276" w:rsidP="00FC51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</w:t>
            </w:r>
            <w:r w:rsidR="00CA6766" w:rsidRPr="008B63E0">
              <w:rPr>
                <w:rFonts w:cstheme="minorHAnsi"/>
                <w:sz w:val="20"/>
                <w:szCs w:val="20"/>
              </w:rPr>
              <w:t>ouVisit</w:t>
            </w:r>
            <w:proofErr w:type="spellEnd"/>
          </w:p>
        </w:tc>
        <w:tc>
          <w:tcPr>
            <w:tcW w:w="5386" w:type="dxa"/>
          </w:tcPr>
          <w:p w14:paraId="58050F1B" w14:textId="1D30D4E1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Virtual tours of famous places like Vatican City, The Louvre etc</w:t>
            </w:r>
          </w:p>
        </w:tc>
        <w:tc>
          <w:tcPr>
            <w:tcW w:w="2948" w:type="dxa"/>
          </w:tcPr>
          <w:p w14:paraId="55216F33" w14:textId="3F84D722" w:rsidR="00CD4434" w:rsidRPr="008B63E0" w:rsidRDefault="00CA6766" w:rsidP="00FC51C1">
            <w:pPr>
              <w:rPr>
                <w:rFonts w:cstheme="minorHAnsi"/>
                <w:sz w:val="20"/>
                <w:szCs w:val="20"/>
              </w:rPr>
            </w:pPr>
            <w:r w:rsidRPr="008B63E0">
              <w:rPr>
                <w:rFonts w:cstheme="minorHAnsi"/>
                <w:sz w:val="20"/>
                <w:szCs w:val="20"/>
              </w:rPr>
              <w:t>Youvisit.com</w:t>
            </w:r>
          </w:p>
        </w:tc>
      </w:tr>
    </w:tbl>
    <w:p w14:paraId="28759673" w14:textId="77777777" w:rsidR="00650107" w:rsidRPr="008B63E0" w:rsidRDefault="00A76ED7" w:rsidP="00E27276">
      <w:pPr>
        <w:rPr>
          <w:rFonts w:cstheme="minorHAnsi"/>
          <w:sz w:val="20"/>
          <w:szCs w:val="20"/>
        </w:rPr>
      </w:pPr>
    </w:p>
    <w:sectPr w:rsidR="00650107" w:rsidRPr="008B63E0" w:rsidSect="00E2727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471C6"/>
    <w:multiLevelType w:val="hybridMultilevel"/>
    <w:tmpl w:val="2D8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C1"/>
    <w:rsid w:val="00033972"/>
    <w:rsid w:val="00056578"/>
    <w:rsid w:val="00090262"/>
    <w:rsid w:val="000C60BF"/>
    <w:rsid w:val="00187D83"/>
    <w:rsid w:val="002C4CDB"/>
    <w:rsid w:val="00411227"/>
    <w:rsid w:val="00466A6C"/>
    <w:rsid w:val="004E17BD"/>
    <w:rsid w:val="0055509F"/>
    <w:rsid w:val="006C525A"/>
    <w:rsid w:val="007A5F77"/>
    <w:rsid w:val="008A2F9A"/>
    <w:rsid w:val="008B63E0"/>
    <w:rsid w:val="00904C4B"/>
    <w:rsid w:val="00905A98"/>
    <w:rsid w:val="00964667"/>
    <w:rsid w:val="00965129"/>
    <w:rsid w:val="009A20A4"/>
    <w:rsid w:val="009F6CF4"/>
    <w:rsid w:val="00A602F3"/>
    <w:rsid w:val="00A652CB"/>
    <w:rsid w:val="00A76ED7"/>
    <w:rsid w:val="00B10726"/>
    <w:rsid w:val="00BB5001"/>
    <w:rsid w:val="00BF0CDA"/>
    <w:rsid w:val="00BF10E9"/>
    <w:rsid w:val="00C00C0D"/>
    <w:rsid w:val="00C063D5"/>
    <w:rsid w:val="00CA6766"/>
    <w:rsid w:val="00CD4434"/>
    <w:rsid w:val="00E27276"/>
    <w:rsid w:val="00E35923"/>
    <w:rsid w:val="00EE6E82"/>
    <w:rsid w:val="00FA1E6F"/>
    <w:rsid w:val="00FC51C1"/>
    <w:rsid w:val="00FD52A5"/>
    <w:rsid w:val="00FE60A6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7E53"/>
  <w15:chartTrackingRefBased/>
  <w15:docId w15:val="{4762249C-A048-4924-9554-92DFEC5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7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.fortheloveofgrub@gmail.com" TargetMode="External"/><Relationship Id="rId13" Type="http://schemas.openxmlformats.org/officeDocument/2006/relationships/hyperlink" Target="https://www.actionfraud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tlestonepc@googlemail.com" TargetMode="External"/><Relationship Id="rId12" Type="http://schemas.openxmlformats.org/officeDocument/2006/relationships/hyperlink" Target="https://www.norfolk.gov.uk/business/trading-standards/scams/consumer-aler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ricabishop005@gmail.com" TargetMode="External"/><Relationship Id="rId11" Type="http://schemas.openxmlformats.org/officeDocument/2006/relationships/hyperlink" Target="mailto:carlyn@thenurtureproject.co.uk" TargetMode="External"/><Relationship Id="rId5" Type="http://schemas.openxmlformats.org/officeDocument/2006/relationships/hyperlink" Target="https://kettlestoneparishcouncil.norfolkparishes.gov.uk" TargetMode="External"/><Relationship Id="rId15" Type="http://schemas.openxmlformats.org/officeDocument/2006/relationships/hyperlink" Target="http://www.nhs.uk/live-well" TargetMode="External"/><Relationship Id="rId10" Type="http://schemas.openxmlformats.org/officeDocument/2006/relationships/hyperlink" Target="mailto:Ericabishop0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af-affinity.co.uk" TargetMode="External"/><Relationship Id="rId14" Type="http://schemas.openxmlformats.org/officeDocument/2006/relationships/hyperlink" Target="https://www.morrisons.com/food-boxes/bo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ashby (JIC)</dc:creator>
  <cp:keywords/>
  <dc:description/>
  <cp:lastModifiedBy>gillashby28@gmail.com</cp:lastModifiedBy>
  <cp:revision>7</cp:revision>
  <cp:lastPrinted>2020-04-19T12:12:00Z</cp:lastPrinted>
  <dcterms:created xsi:type="dcterms:W3CDTF">2020-04-05T19:56:00Z</dcterms:created>
  <dcterms:modified xsi:type="dcterms:W3CDTF">2020-04-19T12:46:00Z</dcterms:modified>
</cp:coreProperties>
</file>